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B4ED7" w14:textId="43242FCF" w:rsidR="00FB1C6A" w:rsidRPr="00D721FF" w:rsidRDefault="00FB1C6A" w:rsidP="00A567E5">
      <w:pPr>
        <w:snapToGrid w:val="0"/>
        <w:ind w:firstLineChars="1400" w:firstLine="3122"/>
        <w:rPr>
          <w:sz w:val="24"/>
          <w:szCs w:val="24"/>
        </w:rPr>
      </w:pPr>
      <w:bookmarkStart w:id="0" w:name="_GoBack"/>
      <w:bookmarkEnd w:id="0"/>
      <w:r>
        <w:rPr>
          <w:rFonts w:hint="eastAsia"/>
          <w:noProof/>
          <w:sz w:val="24"/>
          <w:szCs w:val="24"/>
        </w:rPr>
        <w:drawing>
          <wp:anchor distT="0" distB="0" distL="114300" distR="114300" simplePos="0" relativeHeight="251659264" behindDoc="0" locked="0" layoutInCell="1" allowOverlap="1" wp14:anchorId="661CF722" wp14:editId="0041B822">
            <wp:simplePos x="0" y="0"/>
            <wp:positionH relativeFrom="column">
              <wp:posOffset>120650</wp:posOffset>
            </wp:positionH>
            <wp:positionV relativeFrom="paragraph">
              <wp:posOffset>73743</wp:posOffset>
            </wp:positionV>
            <wp:extent cx="687070" cy="6870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451">
        <w:rPr>
          <w:rFonts w:ascii="HG正楷書体-PRO" w:eastAsia="HG正楷書体-PRO" w:hint="eastAsia"/>
          <w:b/>
          <w:sz w:val="32"/>
          <w:szCs w:val="32"/>
        </w:rPr>
        <w:t>東北ハイテク研</w:t>
      </w:r>
      <w:r w:rsidR="009C17B3">
        <w:rPr>
          <w:rFonts w:ascii="HG正楷書体-PRO" w:eastAsia="HG正楷書体-PRO" w:hint="eastAsia"/>
          <w:b/>
          <w:sz w:val="32"/>
          <w:szCs w:val="32"/>
        </w:rPr>
        <w:t>産学連携</w:t>
      </w:r>
      <w:r w:rsidRPr="00724451">
        <w:rPr>
          <w:rFonts w:ascii="HG正楷書体-PRO" w:eastAsia="HG正楷書体-PRO" w:hint="eastAsia"/>
          <w:b/>
          <w:sz w:val="32"/>
          <w:szCs w:val="32"/>
        </w:rPr>
        <w:t>セミナー</w:t>
      </w:r>
    </w:p>
    <w:p w14:paraId="658C5609" w14:textId="1009253C" w:rsidR="00FB1C6A" w:rsidRDefault="00B6247B" w:rsidP="00FB1C6A">
      <w:pPr>
        <w:spacing w:line="276" w:lineRule="auto"/>
        <w:contextualSpacing/>
        <w:jc w:val="center"/>
        <w:rPr>
          <w:rFonts w:ascii="HG正楷書体-PRO" w:eastAsia="HG正楷書体-PRO"/>
          <w:b/>
          <w:sz w:val="32"/>
          <w:szCs w:val="32"/>
        </w:rPr>
      </w:pPr>
      <w:r>
        <w:rPr>
          <w:rFonts w:ascii="HG正楷書体-PRO" w:eastAsia="HG正楷書体-PRO" w:hint="eastAsia"/>
          <w:b/>
          <w:sz w:val="32"/>
          <w:szCs w:val="32"/>
        </w:rPr>
        <w:t xml:space="preserve">     </w:t>
      </w:r>
      <w:r w:rsidR="0076040D">
        <w:rPr>
          <w:rFonts w:ascii="HG正楷書体-PRO" w:eastAsia="HG正楷書体-PRO" w:hint="eastAsia"/>
          <w:b/>
          <w:sz w:val="32"/>
          <w:szCs w:val="32"/>
        </w:rPr>
        <w:t xml:space="preserve">　</w:t>
      </w:r>
      <w:r>
        <w:rPr>
          <w:rFonts w:ascii="HG正楷書体-PRO" w:eastAsia="HG正楷書体-PRO" w:hint="eastAsia"/>
          <w:b/>
          <w:sz w:val="32"/>
          <w:szCs w:val="32"/>
        </w:rPr>
        <w:t xml:space="preserve"> </w:t>
      </w:r>
      <w:r w:rsidR="009C17B3" w:rsidRPr="009C17B3">
        <w:rPr>
          <w:rFonts w:ascii="HG正楷書体-PRO" w:eastAsia="HG正楷書体-PRO" w:hint="eastAsia"/>
          <w:b/>
          <w:sz w:val="32"/>
          <w:szCs w:val="32"/>
        </w:rPr>
        <w:t>秋田県におけるスマート農業取組の現状</w:t>
      </w:r>
    </w:p>
    <w:p w14:paraId="53CD7F7E" w14:textId="77777777" w:rsidR="00FB1C6A" w:rsidRDefault="0076040D" w:rsidP="00E77E4A">
      <w:pPr>
        <w:spacing w:line="200" w:lineRule="exact"/>
        <w:contextualSpacing/>
        <w:jc w:val="center"/>
        <w:rPr>
          <w:rFonts w:ascii="Century" w:eastAsia="ＭＳ 明朝" w:hAnsi="Century" w:cs="Times New Roman"/>
          <w:sz w:val="18"/>
          <w:szCs w:val="18"/>
        </w:rPr>
      </w:pPr>
      <w:r>
        <w:rPr>
          <w:rFonts w:ascii="HG正楷書体-PRO" w:eastAsia="HG正楷書体-PRO" w:hint="eastAsia"/>
          <w:b/>
          <w:sz w:val="32"/>
          <w:szCs w:val="32"/>
        </w:rPr>
        <w:t xml:space="preserve"> </w:t>
      </w:r>
      <w:r w:rsidR="00B6247B">
        <w:rPr>
          <w:rFonts w:ascii="Century" w:eastAsia="ＭＳ 明朝" w:hAnsi="Century" w:cs="Times New Roman" w:hint="eastAsia"/>
          <w:sz w:val="18"/>
          <w:szCs w:val="18"/>
        </w:rPr>
        <w:t xml:space="preserve">          </w:t>
      </w:r>
      <w:r w:rsidR="00FB1C6A">
        <w:rPr>
          <w:rFonts w:ascii="Century" w:eastAsia="ＭＳ 明朝" w:hAnsi="Century" w:cs="Times New Roman" w:hint="eastAsia"/>
          <w:sz w:val="18"/>
          <w:szCs w:val="18"/>
        </w:rPr>
        <w:t xml:space="preserve">    </w:t>
      </w:r>
      <w:r w:rsidR="00FB1C6A" w:rsidRPr="00FB1C6A">
        <w:rPr>
          <w:rFonts w:ascii="Century" w:eastAsia="ＭＳ 明朝" w:hAnsi="Century" w:cs="Times New Roman" w:hint="eastAsia"/>
          <w:sz w:val="18"/>
          <w:szCs w:val="18"/>
        </w:rPr>
        <w:t>「</w:t>
      </w:r>
      <w:r w:rsidR="00FB1C6A" w:rsidRPr="00FB1C6A">
        <w:rPr>
          <w:rFonts w:ascii="Century" w:eastAsia="ＭＳ 明朝" w:hAnsi="Century" w:cs="Times New Roman"/>
          <w:sz w:val="18"/>
          <w:szCs w:val="18"/>
        </w:rPr>
        <w:t>本セミナーは、農林水産省が実施する「知」の集積による産学連携支援事業により行われます。」</w:t>
      </w:r>
    </w:p>
    <w:p w14:paraId="7FEF1A1D" w14:textId="77777777" w:rsidR="006B375D" w:rsidRPr="006B375D" w:rsidRDefault="006B375D" w:rsidP="006B375D">
      <w:pPr>
        <w:spacing w:line="300" w:lineRule="exact"/>
        <w:contextualSpacing/>
        <w:jc w:val="left"/>
        <w:rPr>
          <w:rFonts w:ascii="Century" w:eastAsia="ＭＳ 明朝" w:hAnsi="Century" w:cs="Times New Roman"/>
          <w:sz w:val="22"/>
        </w:rPr>
      </w:pPr>
      <w:r w:rsidRPr="006B375D">
        <w:rPr>
          <w:rFonts w:ascii="Century" w:eastAsia="ＭＳ 明朝" w:hAnsi="Century" w:cs="Times New Roman"/>
          <w:sz w:val="22"/>
        </w:rPr>
        <w:t xml:space="preserve">　　　　　　</w:t>
      </w:r>
    </w:p>
    <w:p w14:paraId="3DE4BF07" w14:textId="77777777" w:rsidR="00A5668C" w:rsidRPr="003933DB" w:rsidRDefault="00A5668C" w:rsidP="00A5668C">
      <w:pPr>
        <w:spacing w:line="300" w:lineRule="exact"/>
        <w:contextualSpacing/>
        <w:jc w:val="left"/>
        <w:rPr>
          <w:rFonts w:ascii="Century" w:eastAsia="ＭＳ 明朝" w:hAnsi="Century" w:cs="Times New Roman"/>
          <w:b/>
          <w:sz w:val="22"/>
        </w:rPr>
      </w:pPr>
      <w:r w:rsidRPr="003933DB">
        <w:rPr>
          <w:rFonts w:ascii="Century" w:eastAsia="ＭＳ 明朝" w:hAnsi="Century" w:cs="Times New Roman" w:hint="eastAsia"/>
          <w:b/>
          <w:sz w:val="22"/>
        </w:rPr>
        <w:t>Ⅰ　趣　旨</w:t>
      </w:r>
    </w:p>
    <w:p w14:paraId="22B6C5F1" w14:textId="29DAA9A5" w:rsidR="00B37B1A" w:rsidRPr="00B37B1A" w:rsidRDefault="009C17B3" w:rsidP="00185C19">
      <w:pPr>
        <w:spacing w:line="300" w:lineRule="exact"/>
        <w:ind w:leftChars="220" w:left="425" w:firstLineChars="100" w:firstLine="203"/>
        <w:contextualSpacing/>
        <w:rPr>
          <w:rFonts w:ascii="Century" w:eastAsia="ＭＳ 明朝" w:hAnsi="Century" w:cs="Times New Roman"/>
          <w:sz w:val="22"/>
        </w:rPr>
      </w:pPr>
      <w:r>
        <w:rPr>
          <w:rFonts w:ascii="Century" w:eastAsia="ＭＳ 明朝" w:hAnsi="Century" w:cs="Times New Roman" w:hint="eastAsia"/>
          <w:sz w:val="22"/>
        </w:rPr>
        <w:t>本年度から農林水産省の「スマート農業加速化実証プロジェクト」が全国</w:t>
      </w:r>
      <w:r>
        <w:rPr>
          <w:rFonts w:ascii="Century" w:eastAsia="ＭＳ 明朝" w:hAnsi="Century" w:cs="Times New Roman" w:hint="eastAsia"/>
          <w:sz w:val="22"/>
        </w:rPr>
        <w:t>69</w:t>
      </w:r>
      <w:r>
        <w:rPr>
          <w:rFonts w:ascii="Century" w:eastAsia="ＭＳ 明朝" w:hAnsi="Century" w:cs="Times New Roman" w:hint="eastAsia"/>
          <w:sz w:val="22"/>
        </w:rPr>
        <w:t>地区、東北地域</w:t>
      </w:r>
      <w:r>
        <w:rPr>
          <w:rFonts w:ascii="Century" w:eastAsia="ＭＳ 明朝" w:hAnsi="Century" w:cs="Times New Roman" w:hint="eastAsia"/>
          <w:sz w:val="22"/>
        </w:rPr>
        <w:t>10</w:t>
      </w:r>
      <w:r>
        <w:rPr>
          <w:rFonts w:ascii="Century" w:eastAsia="ＭＳ 明朝" w:hAnsi="Century" w:cs="Times New Roman" w:hint="eastAsia"/>
          <w:sz w:val="22"/>
        </w:rPr>
        <w:t>地区で実施されています。日本農業の今後の展開を支える技術として、スマート農業に対する農業者の注目度は非常に高いものがあります。</w:t>
      </w:r>
      <w:r w:rsidR="003A0E9C">
        <w:rPr>
          <w:rFonts w:ascii="Century" w:eastAsia="ＭＳ 明朝" w:hAnsi="Century" w:cs="Times New Roman" w:hint="eastAsia"/>
          <w:sz w:val="22"/>
        </w:rPr>
        <w:t>秋田県においても、</w:t>
      </w:r>
      <w:r w:rsidRPr="009C17B3">
        <w:rPr>
          <w:rFonts w:ascii="Century" w:eastAsia="ＭＳ 明朝" w:hAnsi="Century" w:cs="Times New Roman" w:hint="eastAsia"/>
          <w:sz w:val="22"/>
        </w:rPr>
        <w:t>大規模水稲・大豆輪作</w:t>
      </w:r>
      <w:r w:rsidR="003A0E9C">
        <w:rPr>
          <w:rFonts w:ascii="Century" w:eastAsia="ＭＳ 明朝" w:hAnsi="Century" w:cs="Times New Roman" w:hint="eastAsia"/>
          <w:sz w:val="22"/>
        </w:rPr>
        <w:t>を実施する</w:t>
      </w:r>
      <w:r w:rsidRPr="009C17B3">
        <w:rPr>
          <w:rFonts w:ascii="Century" w:eastAsia="ＭＳ 明朝" w:hAnsi="Century" w:cs="Times New Roman" w:hint="eastAsia"/>
          <w:sz w:val="22"/>
        </w:rPr>
        <w:t>集落営農型法人</w:t>
      </w:r>
      <w:r w:rsidR="003A0E9C">
        <w:rPr>
          <w:rFonts w:ascii="Century" w:eastAsia="ＭＳ 明朝" w:hAnsi="Century" w:cs="Times New Roman" w:hint="eastAsia"/>
          <w:sz w:val="22"/>
        </w:rPr>
        <w:t>と大規模園芸団地における</w:t>
      </w:r>
      <w:r w:rsidRPr="009C17B3">
        <w:rPr>
          <w:rFonts w:ascii="Century" w:eastAsia="ＭＳ 明朝" w:hAnsi="Century" w:cs="Times New Roman" w:hint="eastAsia"/>
          <w:sz w:val="22"/>
        </w:rPr>
        <w:t>露地小ギク</w:t>
      </w:r>
      <w:r w:rsidR="003A0E9C">
        <w:rPr>
          <w:rFonts w:ascii="Century" w:eastAsia="ＭＳ 明朝" w:hAnsi="Century" w:cs="Times New Roman" w:hint="eastAsia"/>
          <w:sz w:val="22"/>
        </w:rPr>
        <w:t>の計画安定出荷に関するスマート農業技術の実証が行われています。</w:t>
      </w:r>
    </w:p>
    <w:p w14:paraId="63D194A8" w14:textId="5029586C" w:rsidR="009412AB" w:rsidRPr="003933DB" w:rsidRDefault="00B37B1A" w:rsidP="00185C19">
      <w:pPr>
        <w:spacing w:line="300" w:lineRule="exact"/>
        <w:ind w:leftChars="200" w:left="386" w:firstLineChars="100" w:firstLine="203"/>
        <w:contextualSpacing/>
        <w:rPr>
          <w:rFonts w:ascii="ＭＳ 明朝" w:eastAsia="ＭＳ 明朝" w:hAnsi="ＭＳ 明朝" w:cs="Times New Roman"/>
          <w:sz w:val="22"/>
        </w:rPr>
      </w:pPr>
      <w:r w:rsidRPr="00B37B1A">
        <w:rPr>
          <w:rFonts w:ascii="Century" w:eastAsia="ＭＳ 明朝" w:hAnsi="Century" w:cs="Times New Roman" w:hint="eastAsia"/>
          <w:sz w:val="22"/>
        </w:rPr>
        <w:t>しかし、</w:t>
      </w:r>
      <w:r w:rsidR="003A0E9C">
        <w:rPr>
          <w:rFonts w:ascii="Century" w:eastAsia="ＭＳ 明朝" w:hAnsi="Century" w:cs="Times New Roman" w:hint="eastAsia"/>
          <w:sz w:val="22"/>
        </w:rPr>
        <w:t>スマート農業に対する農家の理解は、まだまだ十分なものとは言えません。そのため、スマート農業セミナーを開催し、すこしでも多くの方々にスマート農業技術開発の現状と現場での</w:t>
      </w:r>
      <w:r w:rsidR="003A0E9C" w:rsidRPr="003933DB">
        <w:rPr>
          <w:rFonts w:ascii="ＭＳ 明朝" w:eastAsia="ＭＳ 明朝" w:hAnsi="ＭＳ 明朝" w:cs="Times New Roman" w:hint="eastAsia"/>
          <w:sz w:val="22"/>
        </w:rPr>
        <w:t>利用実態・課題に関する情報を共有することを目指</w:t>
      </w:r>
      <w:r w:rsidR="006E6F56">
        <w:rPr>
          <w:rFonts w:ascii="ＭＳ 明朝" w:eastAsia="ＭＳ 明朝" w:hAnsi="ＭＳ 明朝" w:cs="Times New Roman" w:hint="eastAsia"/>
          <w:sz w:val="22"/>
        </w:rPr>
        <w:t>します。</w:t>
      </w:r>
    </w:p>
    <w:p w14:paraId="20417AA6" w14:textId="77777777" w:rsidR="00A5668C" w:rsidRPr="003933DB" w:rsidRDefault="00A5668C" w:rsidP="00A5668C">
      <w:pPr>
        <w:ind w:leftChars="200" w:left="386" w:firstLineChars="100" w:firstLine="203"/>
        <w:rPr>
          <w:rFonts w:ascii="ＭＳ 明朝" w:eastAsia="ＭＳ 明朝" w:hAnsi="ＭＳ 明朝"/>
          <w:color w:val="000000"/>
          <w:sz w:val="22"/>
          <w:shd w:val="clear" w:color="auto" w:fill="FFFFFF"/>
        </w:rPr>
      </w:pPr>
    </w:p>
    <w:p w14:paraId="0B0AEF60" w14:textId="1C322771" w:rsidR="00A5668C" w:rsidRPr="003933DB" w:rsidRDefault="00A5668C" w:rsidP="00A5668C">
      <w:pPr>
        <w:spacing w:line="240" w:lineRule="exact"/>
        <w:rPr>
          <w:rFonts w:ascii="ＭＳ 明朝" w:eastAsia="ＭＳ 明朝" w:hAnsi="ＭＳ 明朝"/>
          <w:color w:val="000000"/>
          <w:sz w:val="22"/>
          <w:shd w:val="clear" w:color="auto" w:fill="FFFFFF"/>
        </w:rPr>
      </w:pPr>
      <w:r w:rsidRPr="003933DB">
        <w:rPr>
          <w:rFonts w:ascii="ＭＳ 明朝" w:eastAsia="ＭＳ 明朝" w:hAnsi="ＭＳ 明朝" w:hint="eastAsia"/>
          <w:b/>
          <w:color w:val="000000"/>
          <w:sz w:val="22"/>
          <w:shd w:val="clear" w:color="auto" w:fill="FFFFFF"/>
        </w:rPr>
        <w:t>Ⅱ</w:t>
      </w:r>
      <w:r w:rsidRPr="003933DB">
        <w:rPr>
          <w:rFonts w:ascii="ＭＳ 明朝" w:eastAsia="ＭＳ 明朝" w:hAnsi="ＭＳ 明朝" w:hint="eastAsia"/>
          <w:color w:val="000000"/>
          <w:sz w:val="22"/>
          <w:shd w:val="clear" w:color="auto" w:fill="FFFFFF"/>
        </w:rPr>
        <w:t xml:space="preserve">　</w:t>
      </w:r>
      <w:r w:rsidRPr="003933DB">
        <w:rPr>
          <w:rFonts w:ascii="ＭＳ 明朝" w:eastAsia="ＭＳ 明朝" w:hAnsi="ＭＳ 明朝" w:hint="eastAsia"/>
          <w:b/>
          <w:color w:val="000000"/>
          <w:sz w:val="22"/>
          <w:shd w:val="clear" w:color="auto" w:fill="FFFFFF"/>
        </w:rPr>
        <w:t>日　時</w:t>
      </w:r>
      <w:r w:rsidRPr="003933DB">
        <w:rPr>
          <w:rFonts w:ascii="ＭＳ 明朝" w:eastAsia="ＭＳ 明朝" w:hAnsi="ＭＳ 明朝" w:hint="eastAsia"/>
          <w:color w:val="000000"/>
          <w:sz w:val="22"/>
          <w:shd w:val="clear" w:color="auto" w:fill="FFFFFF"/>
        </w:rPr>
        <w:t xml:space="preserve"> ：</w:t>
      </w:r>
      <w:r w:rsidR="009412AB" w:rsidRPr="003933DB">
        <w:rPr>
          <w:rFonts w:ascii="ＭＳ 明朝" w:eastAsia="ＭＳ 明朝" w:hAnsi="ＭＳ 明朝" w:hint="eastAsia"/>
          <w:color w:val="000000"/>
          <w:sz w:val="22"/>
          <w:shd w:val="clear" w:color="auto" w:fill="FFFFFF"/>
        </w:rPr>
        <w:t>令和元年</w:t>
      </w:r>
      <w:r w:rsidR="009412AB" w:rsidRPr="003933DB">
        <w:rPr>
          <w:rFonts w:ascii="ＭＳ 明朝" w:eastAsia="ＭＳ 明朝" w:hAnsi="ＭＳ 明朝"/>
          <w:color w:val="000000"/>
          <w:sz w:val="22"/>
          <w:shd w:val="clear" w:color="auto" w:fill="FFFFFF"/>
        </w:rPr>
        <w:t>10月30日（水）　13:00～16:</w:t>
      </w:r>
      <w:r w:rsidR="003A656A">
        <w:rPr>
          <w:rFonts w:ascii="ＭＳ 明朝" w:eastAsia="ＭＳ 明朝" w:hAnsi="ＭＳ 明朝" w:hint="eastAsia"/>
          <w:color w:val="000000"/>
          <w:sz w:val="22"/>
          <w:shd w:val="clear" w:color="auto" w:fill="FFFFFF"/>
        </w:rPr>
        <w:t>3</w:t>
      </w:r>
      <w:r w:rsidR="009412AB" w:rsidRPr="003933DB">
        <w:rPr>
          <w:rFonts w:ascii="ＭＳ 明朝" w:eastAsia="ＭＳ 明朝" w:hAnsi="ＭＳ 明朝"/>
          <w:color w:val="000000"/>
          <w:sz w:val="22"/>
          <w:shd w:val="clear" w:color="auto" w:fill="FFFFFF"/>
        </w:rPr>
        <w:t>0</w:t>
      </w:r>
    </w:p>
    <w:p w14:paraId="3D8DEAC6" w14:textId="77777777" w:rsidR="00A5668C" w:rsidRPr="003933DB" w:rsidRDefault="00A5668C" w:rsidP="00A5668C">
      <w:pPr>
        <w:rPr>
          <w:rFonts w:ascii="ＭＳ 明朝" w:eastAsia="ＭＳ 明朝" w:hAnsi="ＭＳ 明朝"/>
          <w:color w:val="000000"/>
          <w:sz w:val="22"/>
          <w:shd w:val="clear" w:color="auto" w:fill="FFFFFF"/>
        </w:rPr>
      </w:pPr>
    </w:p>
    <w:p w14:paraId="3E6AF303" w14:textId="4F2E7E9E" w:rsidR="00131DD4" w:rsidRPr="003933DB" w:rsidRDefault="00A5668C" w:rsidP="00131DD4">
      <w:pPr>
        <w:spacing w:line="240" w:lineRule="exact"/>
        <w:rPr>
          <w:rFonts w:ascii="ＭＳ 明朝" w:eastAsia="ＭＳ 明朝" w:hAnsi="ＭＳ 明朝"/>
          <w:color w:val="000000"/>
          <w:sz w:val="22"/>
          <w:shd w:val="clear" w:color="auto" w:fill="FFFFFF"/>
        </w:rPr>
      </w:pPr>
      <w:r w:rsidRPr="003933DB">
        <w:rPr>
          <w:rFonts w:ascii="ＭＳ 明朝" w:eastAsia="ＭＳ 明朝" w:hAnsi="ＭＳ 明朝" w:hint="eastAsia"/>
          <w:b/>
          <w:color w:val="000000"/>
          <w:sz w:val="22"/>
          <w:shd w:val="clear" w:color="auto" w:fill="FFFFFF"/>
        </w:rPr>
        <w:t>Ⅲ</w:t>
      </w:r>
      <w:r w:rsidRPr="003933DB">
        <w:rPr>
          <w:rFonts w:ascii="ＭＳ 明朝" w:eastAsia="ＭＳ 明朝" w:hAnsi="ＭＳ 明朝" w:hint="eastAsia"/>
          <w:color w:val="000000"/>
          <w:sz w:val="22"/>
          <w:shd w:val="clear" w:color="auto" w:fill="FFFFFF"/>
        </w:rPr>
        <w:t xml:space="preserve">　</w:t>
      </w:r>
      <w:r w:rsidRPr="003933DB">
        <w:rPr>
          <w:rFonts w:ascii="ＭＳ 明朝" w:eastAsia="ＭＳ 明朝" w:hAnsi="ＭＳ 明朝" w:hint="eastAsia"/>
          <w:b/>
          <w:color w:val="000000"/>
          <w:sz w:val="22"/>
          <w:shd w:val="clear" w:color="auto" w:fill="FFFFFF"/>
        </w:rPr>
        <w:t>場　所</w:t>
      </w:r>
      <w:r w:rsidRPr="003933DB">
        <w:rPr>
          <w:rFonts w:ascii="ＭＳ 明朝" w:eastAsia="ＭＳ 明朝" w:hAnsi="ＭＳ 明朝" w:hint="eastAsia"/>
          <w:color w:val="000000"/>
          <w:sz w:val="22"/>
          <w:shd w:val="clear" w:color="auto" w:fill="FFFFFF"/>
        </w:rPr>
        <w:t xml:space="preserve"> ：</w:t>
      </w:r>
      <w:r w:rsidR="009412AB" w:rsidRPr="003933DB">
        <w:rPr>
          <w:rFonts w:ascii="ＭＳ 明朝" w:eastAsia="ＭＳ 明朝" w:hAnsi="ＭＳ 明朝" w:hint="eastAsia"/>
          <w:color w:val="000000"/>
          <w:sz w:val="22"/>
          <w:shd w:val="clear" w:color="auto" w:fill="FFFFFF"/>
        </w:rPr>
        <w:t>秋田カレッジプラザ・講堂</w:t>
      </w:r>
    </w:p>
    <w:p w14:paraId="7AE81275" w14:textId="12E790F5" w:rsidR="00A5668C" w:rsidRPr="003933DB" w:rsidRDefault="00131DD4" w:rsidP="007D5C77">
      <w:pPr>
        <w:spacing w:line="240" w:lineRule="exact"/>
        <w:rPr>
          <w:rFonts w:ascii="ＭＳ 明朝" w:eastAsia="ＭＳ 明朝" w:hAnsi="ＭＳ 明朝"/>
          <w:color w:val="000000"/>
          <w:sz w:val="22"/>
          <w:shd w:val="clear" w:color="auto" w:fill="FFFFFF"/>
        </w:rPr>
      </w:pPr>
      <w:r w:rsidRPr="003933DB">
        <w:rPr>
          <w:rFonts w:ascii="ＭＳ 明朝" w:eastAsia="ＭＳ 明朝" w:hAnsi="ＭＳ 明朝" w:hint="eastAsia"/>
          <w:color w:val="000000"/>
          <w:sz w:val="22"/>
          <w:shd w:val="clear" w:color="auto" w:fill="FFFFFF"/>
        </w:rPr>
        <w:t xml:space="preserve">　　　　　　  </w:t>
      </w:r>
      <w:r w:rsidR="009412AB" w:rsidRPr="003933DB">
        <w:rPr>
          <w:rFonts w:ascii="ＭＳ 明朝" w:eastAsia="ＭＳ 明朝" w:hAnsi="ＭＳ 明朝" w:hint="eastAsia"/>
          <w:color w:val="000000"/>
          <w:sz w:val="22"/>
          <w:shd w:val="clear" w:color="auto" w:fill="FFFFFF"/>
        </w:rPr>
        <w:t>〒</w:t>
      </w:r>
      <w:r w:rsidR="009412AB" w:rsidRPr="003933DB">
        <w:rPr>
          <w:rFonts w:ascii="ＭＳ 明朝" w:eastAsia="ＭＳ 明朝" w:hAnsi="ＭＳ 明朝"/>
          <w:color w:val="000000"/>
          <w:sz w:val="22"/>
          <w:shd w:val="clear" w:color="auto" w:fill="FFFFFF"/>
        </w:rPr>
        <w:t xml:space="preserve">010-0001秋田市中通２丁目1-51 明徳館ビル２階　</w:t>
      </w:r>
      <w:r w:rsidR="00A5668C" w:rsidRPr="003933DB">
        <w:rPr>
          <w:rFonts w:ascii="ＭＳ 明朝" w:eastAsia="ＭＳ 明朝" w:hAnsi="ＭＳ 明朝" w:hint="eastAsia"/>
          <w:color w:val="000000"/>
          <w:sz w:val="22"/>
          <w:shd w:val="clear" w:color="auto" w:fill="FFFFFF"/>
        </w:rPr>
        <w:t xml:space="preserve">　</w:t>
      </w:r>
    </w:p>
    <w:p w14:paraId="658EDE41" w14:textId="77777777" w:rsidR="003F6892" w:rsidRPr="003933DB" w:rsidRDefault="003F6892" w:rsidP="00A5668C">
      <w:pPr>
        <w:rPr>
          <w:rFonts w:ascii="ＭＳ 明朝" w:eastAsia="ＭＳ 明朝" w:hAnsi="ＭＳ 明朝"/>
          <w:color w:val="000000"/>
          <w:sz w:val="22"/>
          <w:shd w:val="clear" w:color="auto" w:fill="FFFFFF"/>
        </w:rPr>
      </w:pPr>
    </w:p>
    <w:p w14:paraId="34190E36" w14:textId="77777777" w:rsidR="00A5668C" w:rsidRPr="003933DB" w:rsidRDefault="00A5668C" w:rsidP="00A5668C">
      <w:pPr>
        <w:spacing w:line="240" w:lineRule="exact"/>
        <w:rPr>
          <w:rFonts w:ascii="ＭＳ 明朝" w:eastAsia="ＭＳ 明朝" w:hAnsi="ＭＳ 明朝"/>
          <w:color w:val="000000"/>
          <w:sz w:val="22"/>
          <w:shd w:val="clear" w:color="auto" w:fill="FFFFFF"/>
        </w:rPr>
      </w:pPr>
      <w:r w:rsidRPr="003933DB">
        <w:rPr>
          <w:rFonts w:ascii="ＭＳ 明朝" w:eastAsia="ＭＳ 明朝" w:hAnsi="ＭＳ 明朝" w:hint="eastAsia"/>
          <w:b/>
          <w:color w:val="000000"/>
          <w:sz w:val="22"/>
          <w:shd w:val="clear" w:color="auto" w:fill="FFFFFF"/>
        </w:rPr>
        <w:t>Ⅳ</w:t>
      </w:r>
      <w:r w:rsidRPr="003933DB">
        <w:rPr>
          <w:rFonts w:ascii="ＭＳ 明朝" w:eastAsia="ＭＳ 明朝" w:hAnsi="ＭＳ 明朝" w:hint="eastAsia"/>
          <w:color w:val="000000"/>
          <w:sz w:val="22"/>
          <w:shd w:val="clear" w:color="auto" w:fill="FFFFFF"/>
        </w:rPr>
        <w:t xml:space="preserve">　</w:t>
      </w:r>
      <w:r w:rsidRPr="003933DB">
        <w:rPr>
          <w:rFonts w:ascii="ＭＳ 明朝" w:eastAsia="ＭＳ 明朝" w:hAnsi="ＭＳ 明朝" w:hint="eastAsia"/>
          <w:b/>
          <w:color w:val="000000"/>
          <w:sz w:val="22"/>
          <w:shd w:val="clear" w:color="auto" w:fill="FFFFFF"/>
        </w:rPr>
        <w:t>主　催</w:t>
      </w:r>
      <w:r w:rsidRPr="003933DB">
        <w:rPr>
          <w:rFonts w:ascii="ＭＳ 明朝" w:eastAsia="ＭＳ 明朝" w:hAnsi="ＭＳ 明朝" w:hint="eastAsia"/>
          <w:color w:val="000000"/>
          <w:sz w:val="22"/>
          <w:shd w:val="clear" w:color="auto" w:fill="FFFFFF"/>
        </w:rPr>
        <w:t xml:space="preserve"> ： 農林水産省　農林水産技術会議事務局　研究推進課産学連携室</w:t>
      </w:r>
    </w:p>
    <w:p w14:paraId="40430343" w14:textId="5FCC7F44" w:rsidR="00A5668C" w:rsidRPr="003933DB" w:rsidRDefault="00A5668C" w:rsidP="00A5668C">
      <w:pPr>
        <w:rPr>
          <w:rFonts w:ascii="ＭＳ 明朝" w:eastAsia="ＭＳ 明朝" w:hAnsi="ＭＳ 明朝"/>
          <w:color w:val="000000"/>
          <w:sz w:val="22"/>
          <w:shd w:val="clear" w:color="auto" w:fill="FFFFFF"/>
        </w:rPr>
      </w:pPr>
      <w:r w:rsidRPr="003933DB">
        <w:rPr>
          <w:rFonts w:ascii="ＭＳ 明朝" w:eastAsia="ＭＳ 明朝" w:hAnsi="ＭＳ 明朝" w:hint="eastAsia"/>
          <w:color w:val="000000"/>
          <w:sz w:val="22"/>
          <w:shd w:val="clear" w:color="auto" w:fill="FFFFFF"/>
        </w:rPr>
        <w:t xml:space="preserve">　　　　　　</w:t>
      </w:r>
      <w:r w:rsidR="00E47D90" w:rsidRPr="003933DB">
        <w:rPr>
          <w:rFonts w:ascii="ＭＳ 明朝" w:eastAsia="ＭＳ 明朝" w:hAnsi="ＭＳ 明朝" w:hint="eastAsia"/>
          <w:color w:val="000000"/>
          <w:sz w:val="22"/>
          <w:shd w:val="clear" w:color="auto" w:fill="FFFFFF"/>
        </w:rPr>
        <w:t xml:space="preserve"> </w:t>
      </w:r>
      <w:r w:rsidR="00E47D90" w:rsidRPr="003933DB">
        <w:rPr>
          <w:rFonts w:ascii="ＭＳ 明朝" w:eastAsia="ＭＳ 明朝" w:hAnsi="ＭＳ 明朝"/>
          <w:color w:val="000000"/>
          <w:sz w:val="22"/>
          <w:shd w:val="clear" w:color="auto" w:fill="FFFFFF"/>
        </w:rPr>
        <w:t xml:space="preserve"> </w:t>
      </w:r>
      <w:r w:rsidRPr="003933DB">
        <w:rPr>
          <w:rFonts w:ascii="ＭＳ 明朝" w:eastAsia="ＭＳ 明朝" w:hAnsi="ＭＳ 明朝" w:hint="eastAsia"/>
          <w:color w:val="000000"/>
          <w:sz w:val="22"/>
          <w:shd w:val="clear" w:color="auto" w:fill="FFFFFF"/>
        </w:rPr>
        <w:t>東北地域農林水産・食品ハイテク研究会</w:t>
      </w:r>
    </w:p>
    <w:p w14:paraId="7CAD17F1" w14:textId="4C7B5D50" w:rsidR="00717862" w:rsidRPr="003933DB" w:rsidRDefault="00717862" w:rsidP="00A5668C">
      <w:pPr>
        <w:rPr>
          <w:rFonts w:ascii="ＭＳ 明朝" w:eastAsia="ＭＳ 明朝" w:hAnsi="ＭＳ 明朝"/>
          <w:color w:val="000000"/>
          <w:sz w:val="22"/>
          <w:shd w:val="clear" w:color="auto" w:fill="FFFFFF"/>
        </w:rPr>
      </w:pPr>
      <w:r w:rsidRPr="003933DB">
        <w:rPr>
          <w:rFonts w:ascii="ＭＳ 明朝" w:eastAsia="ＭＳ 明朝" w:hAnsi="ＭＳ 明朝"/>
          <w:color w:val="000000"/>
          <w:sz w:val="22"/>
          <w:shd w:val="clear" w:color="auto" w:fill="FFFFFF"/>
        </w:rPr>
        <w:tab/>
      </w:r>
      <w:r w:rsidRPr="003933DB">
        <w:rPr>
          <w:rFonts w:ascii="ＭＳ 明朝" w:eastAsia="ＭＳ 明朝" w:hAnsi="ＭＳ 明朝" w:hint="eastAsia"/>
          <w:color w:val="000000"/>
          <w:sz w:val="22"/>
          <w:shd w:val="clear" w:color="auto" w:fill="FFFFFF"/>
        </w:rPr>
        <w:t xml:space="preserve">　　　</w:t>
      </w:r>
      <w:r w:rsidR="009412AB" w:rsidRPr="003933DB">
        <w:rPr>
          <w:rFonts w:ascii="ＭＳ 明朝" w:eastAsia="ＭＳ 明朝" w:hAnsi="ＭＳ 明朝" w:hint="eastAsia"/>
          <w:color w:val="000000"/>
          <w:sz w:val="22"/>
          <w:shd w:val="clear" w:color="auto" w:fill="FFFFFF"/>
        </w:rPr>
        <w:t>秋田県立大学</w:t>
      </w:r>
    </w:p>
    <w:p w14:paraId="1AB3BBD9" w14:textId="0EABBB21" w:rsidR="009412AB" w:rsidRPr="003933DB" w:rsidRDefault="00A5668C" w:rsidP="00A5668C">
      <w:pPr>
        <w:rPr>
          <w:rFonts w:ascii="ＭＳ 明朝" w:eastAsia="ＭＳ 明朝" w:hAnsi="ＭＳ 明朝"/>
          <w:color w:val="000000"/>
          <w:sz w:val="22"/>
          <w:shd w:val="clear" w:color="auto" w:fill="FFFFFF"/>
        </w:rPr>
      </w:pPr>
      <w:r w:rsidRPr="003933DB">
        <w:rPr>
          <w:rFonts w:ascii="ＭＳ 明朝" w:eastAsia="ＭＳ 明朝" w:hAnsi="ＭＳ 明朝" w:hint="eastAsia"/>
          <w:color w:val="000000"/>
          <w:sz w:val="22"/>
          <w:shd w:val="clear" w:color="auto" w:fill="FFFFFF"/>
        </w:rPr>
        <w:t xml:space="preserve">　　</w:t>
      </w:r>
      <w:r w:rsidRPr="003933DB">
        <w:rPr>
          <w:rFonts w:ascii="ＭＳ 明朝" w:eastAsia="ＭＳ 明朝" w:hAnsi="ＭＳ 明朝" w:hint="eastAsia"/>
          <w:b/>
          <w:color w:val="000000"/>
          <w:sz w:val="22"/>
          <w:shd w:val="clear" w:color="auto" w:fill="FFFFFF"/>
        </w:rPr>
        <w:t>後　援</w:t>
      </w:r>
      <w:r w:rsidRPr="003933DB">
        <w:rPr>
          <w:rFonts w:ascii="ＭＳ 明朝" w:eastAsia="ＭＳ 明朝" w:hAnsi="ＭＳ 明朝" w:hint="eastAsia"/>
          <w:color w:val="000000"/>
          <w:sz w:val="22"/>
          <w:shd w:val="clear" w:color="auto" w:fill="FFFFFF"/>
        </w:rPr>
        <w:t xml:space="preserve"> ： 公益社団法人　農林水産・食品産業技術振興協会（JATAFF）</w:t>
      </w:r>
    </w:p>
    <w:p w14:paraId="00DA9EDD" w14:textId="77777777" w:rsidR="00A5668C" w:rsidRPr="003933DB" w:rsidRDefault="00A5668C" w:rsidP="00A5668C">
      <w:pPr>
        <w:rPr>
          <w:rFonts w:ascii="ＭＳ 明朝" w:eastAsia="ＭＳ 明朝" w:hAnsi="ＭＳ 明朝"/>
          <w:color w:val="000000"/>
          <w:sz w:val="22"/>
          <w:shd w:val="clear" w:color="auto" w:fill="FFFFFF"/>
        </w:rPr>
      </w:pPr>
    </w:p>
    <w:p w14:paraId="5E0D3D87" w14:textId="77777777" w:rsidR="00A5668C" w:rsidRPr="003933DB" w:rsidRDefault="00A5668C" w:rsidP="00A5668C">
      <w:pPr>
        <w:spacing w:line="240" w:lineRule="exact"/>
        <w:rPr>
          <w:rFonts w:ascii="ＭＳ 明朝" w:eastAsia="ＭＳ 明朝" w:hAnsi="ＭＳ 明朝"/>
          <w:b/>
          <w:color w:val="000000"/>
          <w:sz w:val="22"/>
          <w:shd w:val="clear" w:color="auto" w:fill="FFFFFF"/>
        </w:rPr>
      </w:pPr>
      <w:r w:rsidRPr="003933DB">
        <w:rPr>
          <w:rFonts w:ascii="ＭＳ 明朝" w:eastAsia="ＭＳ 明朝" w:hAnsi="ＭＳ 明朝" w:hint="eastAsia"/>
          <w:b/>
          <w:color w:val="000000"/>
          <w:sz w:val="22"/>
          <w:shd w:val="clear" w:color="auto" w:fill="FFFFFF"/>
        </w:rPr>
        <w:t>Ⅴ　内　容</w:t>
      </w:r>
    </w:p>
    <w:p w14:paraId="3CFE5B8E" w14:textId="58BB941C" w:rsidR="00A5668C" w:rsidRPr="003933DB" w:rsidRDefault="00A5668C" w:rsidP="003933DB">
      <w:pPr>
        <w:spacing w:line="340" w:lineRule="exact"/>
        <w:ind w:firstLineChars="100" w:firstLine="204"/>
        <w:rPr>
          <w:rFonts w:ascii="ＭＳ 明朝" w:eastAsia="ＭＳ 明朝" w:hAnsi="ＭＳ 明朝"/>
          <w:b/>
          <w:bCs/>
          <w:sz w:val="22"/>
        </w:rPr>
      </w:pPr>
      <w:r w:rsidRPr="003933DB">
        <w:rPr>
          <w:rFonts w:ascii="ＭＳ 明朝" w:eastAsia="ＭＳ 明朝" w:hAnsi="ＭＳ 明朝" w:hint="eastAsia"/>
          <w:b/>
          <w:bCs/>
          <w:sz w:val="22"/>
        </w:rPr>
        <w:t>１．</w:t>
      </w:r>
      <w:r w:rsidR="00D67154" w:rsidRPr="003933DB">
        <w:rPr>
          <w:rFonts w:ascii="ＭＳ 明朝" w:eastAsia="ＭＳ 明朝" w:hAnsi="ＭＳ 明朝" w:hint="eastAsia"/>
          <w:b/>
          <w:bCs/>
          <w:sz w:val="22"/>
        </w:rPr>
        <w:t>挨　拶</w:t>
      </w:r>
      <w:r w:rsidR="00460E83">
        <w:rPr>
          <w:rFonts w:ascii="ＭＳ 明朝" w:eastAsia="ＭＳ 明朝" w:hAnsi="ＭＳ 明朝" w:hint="eastAsia"/>
          <w:b/>
          <w:bCs/>
          <w:sz w:val="22"/>
        </w:rPr>
        <w:t>（13：00～13：10）</w:t>
      </w:r>
    </w:p>
    <w:p w14:paraId="050B3107" w14:textId="5CB5EFB7" w:rsidR="00A5668C" w:rsidRPr="003933DB" w:rsidRDefault="00A5668C" w:rsidP="00A5668C">
      <w:pPr>
        <w:ind w:leftChars="513" w:left="990" w:right="-2"/>
        <w:rPr>
          <w:rFonts w:ascii="ＭＳ 明朝" w:eastAsia="ＭＳ 明朝" w:hAnsi="ＭＳ 明朝"/>
          <w:sz w:val="22"/>
        </w:rPr>
      </w:pPr>
      <w:r w:rsidRPr="003933DB">
        <w:rPr>
          <w:rFonts w:ascii="ＭＳ 明朝" w:eastAsia="ＭＳ 明朝" w:hAnsi="ＭＳ 明朝" w:hint="eastAsia"/>
          <w:sz w:val="22"/>
        </w:rPr>
        <w:t>東北地域農林水産・食品ハイテク研究会</w:t>
      </w:r>
      <w:r w:rsidR="009B6AC0" w:rsidRPr="003933DB">
        <w:rPr>
          <w:rFonts w:ascii="ＭＳ 明朝" w:eastAsia="ＭＳ 明朝" w:hAnsi="ＭＳ 明朝" w:hint="eastAsia"/>
          <w:sz w:val="22"/>
        </w:rPr>
        <w:t xml:space="preserve">　</w:t>
      </w:r>
      <w:r w:rsidRPr="003933DB">
        <w:rPr>
          <w:rFonts w:ascii="ＭＳ 明朝" w:eastAsia="ＭＳ 明朝" w:hAnsi="ＭＳ 明朝" w:hint="eastAsia"/>
          <w:sz w:val="22"/>
        </w:rPr>
        <w:t>事務局長　　　　　　　　　　門間　敏幸</w:t>
      </w:r>
    </w:p>
    <w:p w14:paraId="1964963D" w14:textId="044E272B" w:rsidR="00A5668C" w:rsidRDefault="009412AB" w:rsidP="00A5668C">
      <w:pPr>
        <w:ind w:leftChars="513" w:left="990" w:right="-2"/>
        <w:jc w:val="left"/>
        <w:rPr>
          <w:rFonts w:ascii="ＭＳ 明朝" w:eastAsia="ＭＳ 明朝" w:hAnsi="ＭＳ 明朝"/>
          <w:sz w:val="22"/>
        </w:rPr>
      </w:pPr>
      <w:r w:rsidRPr="003933DB">
        <w:rPr>
          <w:rFonts w:ascii="ＭＳ 明朝" w:eastAsia="ＭＳ 明朝" w:hAnsi="ＭＳ 明朝" w:hint="eastAsia"/>
          <w:sz w:val="22"/>
        </w:rPr>
        <w:t>秋田県立大学</w:t>
      </w:r>
      <w:r w:rsidR="004174E4">
        <w:rPr>
          <w:rFonts w:ascii="ＭＳ 明朝" w:eastAsia="ＭＳ 明朝" w:hAnsi="ＭＳ 明朝" w:hint="eastAsia"/>
          <w:sz w:val="22"/>
        </w:rPr>
        <w:t>生物資源科学部学部長・教授　　　　　　　　　　　　　　金田　吉弘</w:t>
      </w:r>
      <w:r w:rsidRPr="003933DB">
        <w:rPr>
          <w:rFonts w:ascii="ＭＳ 明朝" w:eastAsia="ＭＳ 明朝" w:hAnsi="ＭＳ 明朝" w:hint="eastAsia"/>
          <w:sz w:val="22"/>
        </w:rPr>
        <w:t xml:space="preserve">　　　　　　</w:t>
      </w:r>
      <w:r w:rsidR="00A5668C" w:rsidRPr="003933DB">
        <w:rPr>
          <w:rFonts w:ascii="ＭＳ 明朝" w:eastAsia="ＭＳ 明朝" w:hAnsi="ＭＳ 明朝" w:hint="eastAsia"/>
          <w:sz w:val="22"/>
        </w:rPr>
        <w:t xml:space="preserve">     　　　　　　　　　　　　　　 　</w:t>
      </w:r>
      <w:r w:rsidR="00B37B1A" w:rsidRPr="003933DB">
        <w:rPr>
          <w:rFonts w:ascii="ＭＳ 明朝" w:eastAsia="ＭＳ 明朝" w:hAnsi="ＭＳ 明朝" w:hint="eastAsia"/>
          <w:sz w:val="22"/>
        </w:rPr>
        <w:t xml:space="preserve">  </w:t>
      </w:r>
      <w:r w:rsidRPr="003933DB">
        <w:rPr>
          <w:rFonts w:ascii="ＭＳ 明朝" w:eastAsia="ＭＳ 明朝" w:hAnsi="ＭＳ 明朝" w:hint="eastAsia"/>
          <w:sz w:val="22"/>
        </w:rPr>
        <w:t xml:space="preserve">　</w:t>
      </w:r>
    </w:p>
    <w:p w14:paraId="454161EE" w14:textId="77777777" w:rsidR="000D19D6" w:rsidRPr="003933DB" w:rsidRDefault="000D19D6" w:rsidP="00A5668C">
      <w:pPr>
        <w:ind w:leftChars="513" w:left="990" w:right="-2"/>
        <w:jc w:val="left"/>
        <w:rPr>
          <w:rFonts w:ascii="ＭＳ 明朝" w:eastAsia="ＭＳ 明朝" w:hAnsi="ＭＳ 明朝"/>
          <w:sz w:val="22"/>
        </w:rPr>
      </w:pPr>
    </w:p>
    <w:p w14:paraId="42E45A95" w14:textId="4AB9077F" w:rsidR="00A5668C" w:rsidRPr="003933DB" w:rsidRDefault="00A5668C" w:rsidP="003933DB">
      <w:pPr>
        <w:spacing w:line="340" w:lineRule="exact"/>
        <w:ind w:firstLineChars="100" w:firstLine="204"/>
        <w:rPr>
          <w:rFonts w:ascii="ＭＳ 明朝" w:eastAsia="ＭＳ 明朝" w:hAnsi="ＭＳ 明朝"/>
          <w:b/>
          <w:bCs/>
          <w:sz w:val="22"/>
        </w:rPr>
      </w:pPr>
      <w:r w:rsidRPr="003933DB">
        <w:rPr>
          <w:rFonts w:ascii="ＭＳ 明朝" w:eastAsia="ＭＳ 明朝" w:hAnsi="ＭＳ 明朝" w:hint="eastAsia"/>
          <w:b/>
          <w:bCs/>
          <w:sz w:val="22"/>
        </w:rPr>
        <w:t>２．</w:t>
      </w:r>
      <w:r w:rsidR="00D67154" w:rsidRPr="003933DB">
        <w:rPr>
          <w:rFonts w:ascii="ＭＳ 明朝" w:eastAsia="ＭＳ 明朝" w:hAnsi="ＭＳ 明朝" w:hint="eastAsia"/>
          <w:b/>
          <w:bCs/>
          <w:sz w:val="22"/>
        </w:rPr>
        <w:t>講　演</w:t>
      </w:r>
      <w:r w:rsidR="00460E83">
        <w:rPr>
          <w:rFonts w:ascii="ＭＳ 明朝" w:eastAsia="ＭＳ 明朝" w:hAnsi="ＭＳ 明朝" w:hint="eastAsia"/>
          <w:b/>
          <w:bCs/>
          <w:sz w:val="22"/>
        </w:rPr>
        <w:t>（発表20分　質疑5分）</w:t>
      </w:r>
    </w:p>
    <w:p w14:paraId="77C2B118" w14:textId="1DFDDBC1" w:rsidR="00185C19" w:rsidRDefault="00A5668C" w:rsidP="00AF5061">
      <w:pPr>
        <w:spacing w:line="340" w:lineRule="exact"/>
        <w:ind w:rightChars="-148" w:right="-286"/>
        <w:jc w:val="right"/>
        <w:rPr>
          <w:rFonts w:ascii="ＭＳ 明朝" w:eastAsia="ＭＳ 明朝" w:hAnsi="ＭＳ 明朝"/>
          <w:sz w:val="22"/>
        </w:rPr>
      </w:pPr>
      <w:r w:rsidRPr="003933DB">
        <w:rPr>
          <w:rFonts w:ascii="ＭＳ 明朝" w:eastAsia="ＭＳ 明朝" w:hAnsi="ＭＳ 明朝" w:hint="eastAsia"/>
          <w:sz w:val="22"/>
        </w:rPr>
        <w:t xml:space="preserve">司　会 </w:t>
      </w:r>
      <w:r w:rsidR="000D19D6">
        <w:rPr>
          <w:rFonts w:ascii="ＭＳ 明朝" w:eastAsia="ＭＳ 明朝" w:hAnsi="ＭＳ 明朝" w:hint="eastAsia"/>
          <w:sz w:val="22"/>
        </w:rPr>
        <w:t xml:space="preserve">　</w:t>
      </w:r>
      <w:r w:rsidR="00185C19">
        <w:rPr>
          <w:rFonts w:ascii="ＭＳ 明朝" w:eastAsia="ＭＳ 明朝" w:hAnsi="ＭＳ 明朝" w:hint="eastAsia"/>
          <w:sz w:val="22"/>
        </w:rPr>
        <w:t xml:space="preserve">秋田県立大学生物資源科学部学部長・教授　</w:t>
      </w:r>
      <w:r w:rsidR="004174E4">
        <w:rPr>
          <w:rFonts w:ascii="ＭＳ 明朝" w:eastAsia="ＭＳ 明朝" w:hAnsi="ＭＳ 明朝" w:hint="eastAsia"/>
          <w:sz w:val="22"/>
        </w:rPr>
        <w:t xml:space="preserve">　金田　吉弘</w:t>
      </w:r>
      <w:r w:rsidR="00891984">
        <w:rPr>
          <w:rFonts w:ascii="ＭＳ 明朝" w:eastAsia="ＭＳ 明朝" w:hAnsi="ＭＳ 明朝" w:hint="eastAsia"/>
          <w:sz w:val="22"/>
        </w:rPr>
        <w:t>（かねた　よしひろ）</w:t>
      </w:r>
    </w:p>
    <w:p w14:paraId="5957B85B" w14:textId="77777777" w:rsidR="00AF5061" w:rsidRDefault="00AF5061" w:rsidP="00AF5061">
      <w:pPr>
        <w:spacing w:line="340" w:lineRule="exact"/>
        <w:ind w:rightChars="-148" w:right="-286"/>
        <w:jc w:val="left"/>
        <w:rPr>
          <w:rFonts w:ascii="ＭＳ 明朝" w:eastAsia="ＭＳ 明朝" w:hAnsi="ＭＳ 明朝"/>
          <w:sz w:val="22"/>
        </w:rPr>
      </w:pPr>
    </w:p>
    <w:p w14:paraId="2479F798" w14:textId="1D477281" w:rsidR="00891984" w:rsidRPr="003A774A" w:rsidRDefault="003A774A" w:rsidP="00185C19">
      <w:pPr>
        <w:ind w:rightChars="-148" w:right="-286" w:firstLineChars="100" w:firstLine="193"/>
        <w:rPr>
          <w:rFonts w:ascii="ＭＳ 明朝" w:eastAsia="ＭＳ 明朝" w:hAnsi="ＭＳ 明朝"/>
        </w:rPr>
      </w:pPr>
      <w:r>
        <w:rPr>
          <w:rFonts w:ascii="ＭＳ 明朝" w:eastAsia="ＭＳ 明朝" w:hAnsi="ＭＳ 明朝" w:hint="eastAsia"/>
        </w:rPr>
        <w:t>（１）</w:t>
      </w:r>
      <w:r w:rsidR="009412AB" w:rsidRPr="003A774A">
        <w:rPr>
          <w:rFonts w:ascii="ＭＳ 明朝" w:eastAsia="ＭＳ 明朝" w:hAnsi="ＭＳ 明朝" w:hint="eastAsia"/>
        </w:rPr>
        <w:t>GNSS自動操舵田植機</w:t>
      </w:r>
      <w:r w:rsidR="00131ED3" w:rsidRPr="003A774A">
        <w:rPr>
          <w:rFonts w:ascii="ＭＳ 明朝" w:eastAsia="ＭＳ 明朝" w:hAnsi="ＭＳ 明朝" w:hint="eastAsia"/>
        </w:rPr>
        <w:t>を利用して</w:t>
      </w:r>
      <w:r w:rsidR="009412AB" w:rsidRPr="003A774A">
        <w:rPr>
          <w:rFonts w:ascii="ＭＳ 明朝" w:eastAsia="ＭＳ 明朝" w:hAnsi="ＭＳ 明朝" w:hint="eastAsia"/>
        </w:rPr>
        <w:t>八郎湖</w:t>
      </w:r>
      <w:r w:rsidR="000D19D6" w:rsidRPr="003A774A">
        <w:rPr>
          <w:rFonts w:ascii="ＭＳ 明朝" w:eastAsia="ＭＳ 明朝" w:hAnsi="ＭＳ 明朝" w:hint="eastAsia"/>
        </w:rPr>
        <w:t>の水質改善</w:t>
      </w:r>
      <w:r w:rsidR="00131ED3" w:rsidRPr="003A774A">
        <w:rPr>
          <w:rFonts w:ascii="ＭＳ 明朝" w:eastAsia="ＭＳ 明朝" w:hAnsi="ＭＳ 明朝" w:hint="eastAsia"/>
        </w:rPr>
        <w:t>へ</w:t>
      </w:r>
      <w:r w:rsidR="00185C19">
        <w:rPr>
          <w:rFonts w:ascii="ＭＳ 明朝" w:eastAsia="ＭＳ 明朝" w:hAnsi="ＭＳ 明朝" w:hint="eastAsia"/>
        </w:rPr>
        <w:t xml:space="preserve"> </w:t>
      </w:r>
      <w:r w:rsidR="00460E83" w:rsidRPr="003A774A">
        <w:rPr>
          <w:rFonts w:ascii="ＭＳ 明朝" w:eastAsia="ＭＳ 明朝" w:hAnsi="ＭＳ 明朝" w:hint="eastAsia"/>
        </w:rPr>
        <w:t>（13：10～13：35）</w:t>
      </w:r>
    </w:p>
    <w:p w14:paraId="2C790AB4" w14:textId="11072DC6" w:rsidR="009412AB" w:rsidRDefault="00185C19" w:rsidP="00185C19">
      <w:pPr>
        <w:pStyle w:val="aa"/>
        <w:wordWrap w:val="0"/>
        <w:ind w:leftChars="0" w:left="1140" w:rightChars="-148" w:right="-286"/>
        <w:jc w:val="right"/>
        <w:rPr>
          <w:rFonts w:ascii="ＭＳ 明朝" w:eastAsia="ＭＳ 明朝" w:hAnsi="ＭＳ 明朝"/>
        </w:rPr>
      </w:pPr>
      <w:r>
        <w:rPr>
          <w:rFonts w:ascii="ＭＳ 明朝" w:eastAsia="ＭＳ 明朝" w:hAnsi="ＭＳ 明朝" w:hint="eastAsia"/>
        </w:rPr>
        <w:t xml:space="preserve">　　</w:t>
      </w:r>
      <w:r w:rsidR="003A774A">
        <w:rPr>
          <w:rFonts w:ascii="ＭＳ 明朝" w:eastAsia="ＭＳ 明朝" w:hAnsi="ＭＳ 明朝" w:hint="eastAsia"/>
        </w:rPr>
        <w:t xml:space="preserve"> </w:t>
      </w:r>
      <w:r w:rsidR="00891984">
        <w:rPr>
          <w:rFonts w:ascii="ＭＳ 明朝" w:eastAsia="ＭＳ 明朝" w:hAnsi="ＭＳ 明朝" w:hint="eastAsia"/>
        </w:rPr>
        <w:t xml:space="preserve">　</w:t>
      </w:r>
      <w:r w:rsidR="009412AB" w:rsidRPr="003933DB">
        <w:rPr>
          <w:rFonts w:ascii="ＭＳ 明朝" w:eastAsia="ＭＳ 明朝" w:hAnsi="ＭＳ 明朝" w:hint="eastAsia"/>
        </w:rPr>
        <w:t>秋田県立大学</w:t>
      </w:r>
      <w:r w:rsidR="00891984">
        <w:rPr>
          <w:rFonts w:ascii="ＭＳ 明朝" w:eastAsia="ＭＳ 明朝" w:hAnsi="ＭＳ 明朝" w:hint="eastAsia"/>
        </w:rPr>
        <w:t>生物資源科学部　客員教授</w:t>
      </w:r>
      <w:r w:rsidR="00131ED3">
        <w:rPr>
          <w:rFonts w:ascii="ＭＳ 明朝" w:eastAsia="ＭＳ 明朝" w:hAnsi="ＭＳ 明朝" w:hint="eastAsia"/>
        </w:rPr>
        <w:t xml:space="preserve">　矢治　幸夫</w:t>
      </w:r>
      <w:r w:rsidR="00891984">
        <w:rPr>
          <w:rFonts w:ascii="ＭＳ 明朝" w:eastAsia="ＭＳ 明朝" w:hAnsi="ＭＳ 明朝" w:hint="eastAsia"/>
        </w:rPr>
        <w:t>（やじ　ゆきお）</w:t>
      </w:r>
    </w:p>
    <w:p w14:paraId="5D03E5A4" w14:textId="77777777" w:rsidR="003A774A" w:rsidRPr="003A774A" w:rsidRDefault="003A774A" w:rsidP="00185C19">
      <w:pPr>
        <w:ind w:rightChars="-148" w:right="-286"/>
        <w:rPr>
          <w:rFonts w:ascii="ＭＳ 明朝" w:eastAsia="ＭＳ 明朝" w:hAnsi="ＭＳ 明朝"/>
        </w:rPr>
      </w:pPr>
    </w:p>
    <w:p w14:paraId="3926F577" w14:textId="1CC7E628" w:rsidR="00131ED3" w:rsidRDefault="003A774A" w:rsidP="00185C19">
      <w:pPr>
        <w:ind w:rightChars="-148" w:right="-286" w:firstLineChars="100" w:firstLine="193"/>
        <w:rPr>
          <w:rFonts w:ascii="ＭＳ 明朝" w:eastAsia="ＭＳ 明朝" w:hAnsi="ＭＳ 明朝"/>
        </w:rPr>
      </w:pPr>
      <w:r>
        <w:rPr>
          <w:rFonts w:ascii="ＭＳ 明朝" w:eastAsia="ＭＳ 明朝" w:hAnsi="ＭＳ 明朝"/>
        </w:rPr>
        <w:t>（２）</w:t>
      </w:r>
      <w:r w:rsidR="009412AB" w:rsidRPr="003A774A">
        <w:rPr>
          <w:rFonts w:ascii="ＭＳ 明朝" w:eastAsia="ＭＳ 明朝" w:hAnsi="ＭＳ 明朝" w:hint="eastAsia"/>
        </w:rPr>
        <w:t>ドローン</w:t>
      </w:r>
      <w:r w:rsidR="00131ED3" w:rsidRPr="003A774A">
        <w:rPr>
          <w:rFonts w:ascii="ＭＳ 明朝" w:eastAsia="ＭＳ 明朝" w:hAnsi="ＭＳ 明朝" w:hint="eastAsia"/>
        </w:rPr>
        <w:t>を活用した果樹（サクランボ、リンゴ）受粉作業への適応事例紹介</w:t>
      </w:r>
      <w:r w:rsidR="00185C19">
        <w:rPr>
          <w:rFonts w:ascii="ＭＳ 明朝" w:eastAsia="ＭＳ 明朝" w:hAnsi="ＭＳ 明朝" w:hint="eastAsia"/>
        </w:rPr>
        <w:t xml:space="preserve"> </w:t>
      </w:r>
      <w:r w:rsidR="00460E83">
        <w:rPr>
          <w:rFonts w:ascii="ＭＳ 明朝" w:eastAsia="ＭＳ 明朝" w:hAnsi="ＭＳ 明朝" w:hint="eastAsia"/>
        </w:rPr>
        <w:t>（13：35～14：00）</w:t>
      </w:r>
    </w:p>
    <w:p w14:paraId="3A9C5CE1" w14:textId="0A37A37D" w:rsidR="009412AB" w:rsidRDefault="00185C19" w:rsidP="00185C19">
      <w:pPr>
        <w:ind w:rightChars="-148" w:right="-286"/>
        <w:jc w:val="right"/>
        <w:rPr>
          <w:rFonts w:ascii="ＭＳ 明朝" w:eastAsia="ＭＳ 明朝" w:hAnsi="ＭＳ 明朝"/>
        </w:rPr>
      </w:pPr>
      <w:r>
        <w:rPr>
          <w:rFonts w:ascii="ＭＳ 明朝" w:eastAsia="ＭＳ 明朝" w:hAnsi="ＭＳ 明朝" w:hint="eastAsia"/>
        </w:rPr>
        <w:t xml:space="preserve">　</w:t>
      </w:r>
      <w:r w:rsidR="009412AB" w:rsidRPr="00891984">
        <w:rPr>
          <w:rFonts w:ascii="ＭＳ 明朝" w:eastAsia="ＭＳ 明朝" w:hAnsi="ＭＳ 明朝" w:hint="eastAsia"/>
        </w:rPr>
        <w:t>東光鉄工</w:t>
      </w:r>
      <w:r w:rsidR="00131ED3" w:rsidRPr="00891984">
        <w:rPr>
          <w:rFonts w:ascii="ＭＳ 明朝" w:eastAsia="ＭＳ 明朝" w:hAnsi="ＭＳ 明朝" w:hint="eastAsia"/>
        </w:rPr>
        <w:t>（株）</w:t>
      </w:r>
      <w:r w:rsidR="00891984" w:rsidRPr="00891984">
        <w:rPr>
          <w:rFonts w:ascii="ＭＳ 明朝" w:eastAsia="ＭＳ 明朝" w:hAnsi="ＭＳ 明朝" w:hint="eastAsia"/>
        </w:rPr>
        <w:t>取締役　UAV事業部　シニアマネージャー</w:t>
      </w:r>
      <w:r w:rsidR="00131ED3" w:rsidRPr="00891984">
        <w:rPr>
          <w:rFonts w:ascii="ＭＳ 明朝" w:eastAsia="ＭＳ 明朝" w:hAnsi="ＭＳ 明朝" w:hint="eastAsia"/>
        </w:rPr>
        <w:t xml:space="preserve">　鳥潟　與明</w:t>
      </w:r>
      <w:r w:rsidR="00891984" w:rsidRPr="00891984">
        <w:rPr>
          <w:rFonts w:ascii="ＭＳ 明朝" w:eastAsia="ＭＳ 明朝" w:hAnsi="ＭＳ 明朝" w:hint="eastAsia"/>
        </w:rPr>
        <w:t>（とりがた　ともあき）</w:t>
      </w:r>
    </w:p>
    <w:p w14:paraId="17EE8E02" w14:textId="77777777" w:rsidR="00185C19" w:rsidRDefault="00185C19" w:rsidP="00185C19">
      <w:pPr>
        <w:ind w:rightChars="-148" w:right="-286"/>
        <w:rPr>
          <w:rFonts w:ascii="ＭＳ 明朝" w:eastAsia="ＭＳ 明朝" w:hAnsi="ＭＳ 明朝"/>
        </w:rPr>
      </w:pPr>
    </w:p>
    <w:p w14:paraId="6B13E1B0" w14:textId="3D87C61C" w:rsidR="00891984" w:rsidRDefault="00185C19" w:rsidP="00185C19">
      <w:pPr>
        <w:ind w:rightChars="-148" w:right="-286" w:firstLineChars="100" w:firstLine="193"/>
        <w:rPr>
          <w:rFonts w:ascii="ＭＳ 明朝" w:eastAsia="ＭＳ 明朝" w:hAnsi="ＭＳ 明朝"/>
        </w:rPr>
      </w:pPr>
      <w:r>
        <w:rPr>
          <w:rFonts w:ascii="ＭＳ 明朝" w:eastAsia="ＭＳ 明朝" w:hAnsi="ＭＳ 明朝"/>
        </w:rPr>
        <w:t>（３）</w:t>
      </w:r>
      <w:r w:rsidR="004174E4" w:rsidRPr="004174E4">
        <w:rPr>
          <w:rFonts w:ascii="ＭＳ 明朝" w:eastAsia="ＭＳ 明朝" w:hAnsi="ＭＳ 明朝" w:hint="eastAsia"/>
        </w:rPr>
        <w:t>果実の収穫適期定量判定アプリの開発～収穫時の目視判定を定量評価に～</w:t>
      </w:r>
      <w:r>
        <w:rPr>
          <w:rFonts w:ascii="ＭＳ 明朝" w:eastAsia="ＭＳ 明朝" w:hAnsi="ＭＳ 明朝" w:hint="eastAsia"/>
        </w:rPr>
        <w:t xml:space="preserve"> </w:t>
      </w:r>
      <w:r w:rsidR="00460E83">
        <w:rPr>
          <w:rFonts w:ascii="ＭＳ 明朝" w:eastAsia="ＭＳ 明朝" w:hAnsi="ＭＳ 明朝" w:hint="eastAsia"/>
        </w:rPr>
        <w:t>（14：00～14：25）</w:t>
      </w:r>
      <w:r w:rsidR="009412AB" w:rsidRPr="003933DB">
        <w:rPr>
          <w:rFonts w:ascii="ＭＳ 明朝" w:eastAsia="ＭＳ 明朝" w:hAnsi="ＭＳ 明朝" w:hint="eastAsia"/>
        </w:rPr>
        <w:t xml:space="preserve">　</w:t>
      </w:r>
    </w:p>
    <w:p w14:paraId="1BA3FFA4" w14:textId="107F8D36" w:rsidR="009412AB" w:rsidRDefault="009412AB" w:rsidP="00185C19">
      <w:pPr>
        <w:pStyle w:val="aa"/>
        <w:ind w:leftChars="0" w:left="1140" w:rightChars="-148" w:right="-286" w:firstLineChars="200" w:firstLine="386"/>
        <w:rPr>
          <w:rFonts w:ascii="ＭＳ 明朝" w:eastAsia="ＭＳ 明朝" w:hAnsi="ＭＳ 明朝"/>
        </w:rPr>
      </w:pPr>
      <w:r w:rsidRPr="00891984">
        <w:rPr>
          <w:rFonts w:ascii="ＭＳ 明朝" w:eastAsia="ＭＳ 明朝" w:hAnsi="ＭＳ 明朝" w:hint="eastAsia"/>
        </w:rPr>
        <w:t>秋田県立大学</w:t>
      </w:r>
      <w:r w:rsidR="00891984" w:rsidRPr="00891984">
        <w:rPr>
          <w:rFonts w:ascii="ＭＳ 明朝" w:eastAsia="ＭＳ 明朝" w:hAnsi="ＭＳ 明朝" w:hint="eastAsia"/>
        </w:rPr>
        <w:t>システム科学技術学部情報工学科　准教授</w:t>
      </w:r>
      <w:r w:rsidR="00131ED3" w:rsidRPr="00891984">
        <w:rPr>
          <w:rFonts w:ascii="ＭＳ 明朝" w:eastAsia="ＭＳ 明朝" w:hAnsi="ＭＳ 明朝" w:hint="eastAsia"/>
        </w:rPr>
        <w:t xml:space="preserve">　石井　雅樹</w:t>
      </w:r>
      <w:r w:rsidR="00A1729B">
        <w:rPr>
          <w:rFonts w:ascii="ＭＳ 明朝" w:eastAsia="ＭＳ 明朝" w:hAnsi="ＭＳ 明朝" w:hint="eastAsia"/>
        </w:rPr>
        <w:t>（いしい　まさき）</w:t>
      </w:r>
    </w:p>
    <w:p w14:paraId="1F704EBD" w14:textId="77777777" w:rsidR="00460E83" w:rsidRDefault="00460E83" w:rsidP="00185C19">
      <w:pPr>
        <w:pStyle w:val="aa"/>
        <w:ind w:leftChars="0" w:left="1140" w:rightChars="-148" w:right="-286" w:firstLineChars="200" w:firstLine="386"/>
        <w:rPr>
          <w:rFonts w:ascii="ＭＳ 明朝" w:eastAsia="ＭＳ 明朝" w:hAnsi="ＭＳ 明朝"/>
        </w:rPr>
      </w:pPr>
    </w:p>
    <w:p w14:paraId="4E702060" w14:textId="3ED9EBDF" w:rsidR="00460E83" w:rsidRDefault="00460E83" w:rsidP="00185C19">
      <w:pPr>
        <w:pStyle w:val="aa"/>
        <w:ind w:leftChars="0" w:left="1140" w:rightChars="-148" w:right="-286" w:firstLineChars="200" w:firstLine="386"/>
        <w:rPr>
          <w:rFonts w:ascii="ＭＳ 明朝" w:eastAsia="ＭＳ 明朝" w:hAnsi="ＭＳ 明朝"/>
        </w:rPr>
      </w:pPr>
      <w:r>
        <w:rPr>
          <w:rFonts w:ascii="ＭＳ 明朝" w:eastAsia="ＭＳ 明朝" w:hAnsi="ＭＳ 明朝" w:hint="eastAsia"/>
        </w:rPr>
        <w:t>ポスター説明時間（14：25～1</w:t>
      </w:r>
      <w:r w:rsidR="003A656A">
        <w:rPr>
          <w:rFonts w:ascii="ＭＳ 明朝" w:eastAsia="ＭＳ 明朝" w:hAnsi="ＭＳ 明朝" w:hint="eastAsia"/>
        </w:rPr>
        <w:t>5</w:t>
      </w:r>
      <w:r>
        <w:rPr>
          <w:rFonts w:ascii="ＭＳ 明朝" w:eastAsia="ＭＳ 明朝" w:hAnsi="ＭＳ 明朝" w:hint="eastAsia"/>
        </w:rPr>
        <w:t>：</w:t>
      </w:r>
      <w:r w:rsidR="003A656A">
        <w:rPr>
          <w:rFonts w:ascii="ＭＳ 明朝" w:eastAsia="ＭＳ 明朝" w:hAnsi="ＭＳ 明朝" w:hint="eastAsia"/>
        </w:rPr>
        <w:t>0</w:t>
      </w:r>
      <w:r>
        <w:rPr>
          <w:rFonts w:ascii="ＭＳ 明朝" w:eastAsia="ＭＳ 明朝" w:hAnsi="ＭＳ 明朝" w:hint="eastAsia"/>
        </w:rPr>
        <w:t>5）</w:t>
      </w:r>
    </w:p>
    <w:p w14:paraId="24DAD71F" w14:textId="77777777" w:rsidR="00185C19" w:rsidRDefault="00185C19" w:rsidP="00185C19">
      <w:pPr>
        <w:ind w:rightChars="-148" w:right="-286"/>
        <w:rPr>
          <w:rFonts w:ascii="ＭＳ 明朝" w:eastAsia="ＭＳ 明朝" w:hAnsi="ＭＳ 明朝"/>
        </w:rPr>
      </w:pPr>
    </w:p>
    <w:p w14:paraId="0858FAE1" w14:textId="7A7B7C20" w:rsidR="00A1729B" w:rsidRDefault="00185C19" w:rsidP="00185C19">
      <w:pPr>
        <w:ind w:rightChars="-148" w:right="-286" w:firstLineChars="100" w:firstLine="193"/>
        <w:rPr>
          <w:rFonts w:ascii="ＭＳ 明朝" w:eastAsia="ＭＳ 明朝" w:hAnsi="ＭＳ 明朝"/>
        </w:rPr>
      </w:pPr>
      <w:r>
        <w:rPr>
          <w:rFonts w:ascii="ＭＳ 明朝" w:eastAsia="ＭＳ 明朝" w:hAnsi="ＭＳ 明朝" w:hint="eastAsia"/>
        </w:rPr>
        <w:t>（４）</w:t>
      </w:r>
      <w:r w:rsidR="009412AB" w:rsidRPr="000D19D6">
        <w:rPr>
          <w:rFonts w:ascii="ＭＳ 明朝" w:eastAsia="ＭＳ 明朝" w:hAnsi="ＭＳ 明朝" w:hint="eastAsia"/>
        </w:rPr>
        <w:t>AIを活用したトマトハウス栽培での病害発生予測システム</w:t>
      </w:r>
      <w:r w:rsidR="000D19D6">
        <w:rPr>
          <w:rFonts w:ascii="ＭＳ 明朝" w:eastAsia="ＭＳ 明朝" w:hAnsi="ＭＳ 明朝" w:hint="eastAsia"/>
        </w:rPr>
        <w:t xml:space="preserve">　</w:t>
      </w:r>
      <w:r w:rsidR="00460E83">
        <w:rPr>
          <w:rFonts w:ascii="ＭＳ 明朝" w:eastAsia="ＭＳ 明朝" w:hAnsi="ＭＳ 明朝" w:hint="eastAsia"/>
        </w:rPr>
        <w:t>（1</w:t>
      </w:r>
      <w:r w:rsidR="003A656A">
        <w:rPr>
          <w:rFonts w:ascii="ＭＳ 明朝" w:eastAsia="ＭＳ 明朝" w:hAnsi="ＭＳ 明朝" w:hint="eastAsia"/>
        </w:rPr>
        <w:t>5</w:t>
      </w:r>
      <w:r w:rsidR="00460E83">
        <w:rPr>
          <w:rFonts w:ascii="ＭＳ 明朝" w:eastAsia="ＭＳ 明朝" w:hAnsi="ＭＳ 明朝" w:hint="eastAsia"/>
        </w:rPr>
        <w:t>：</w:t>
      </w:r>
      <w:r w:rsidR="003A656A">
        <w:rPr>
          <w:rFonts w:ascii="ＭＳ 明朝" w:eastAsia="ＭＳ 明朝" w:hAnsi="ＭＳ 明朝" w:hint="eastAsia"/>
        </w:rPr>
        <w:t>0</w:t>
      </w:r>
      <w:r w:rsidR="00460E83">
        <w:rPr>
          <w:rFonts w:ascii="ＭＳ 明朝" w:eastAsia="ＭＳ 明朝" w:hAnsi="ＭＳ 明朝" w:hint="eastAsia"/>
        </w:rPr>
        <w:t>5～15：</w:t>
      </w:r>
      <w:r w:rsidR="003A656A">
        <w:rPr>
          <w:rFonts w:ascii="ＭＳ 明朝" w:eastAsia="ＭＳ 明朝" w:hAnsi="ＭＳ 明朝" w:hint="eastAsia"/>
        </w:rPr>
        <w:t>30</w:t>
      </w:r>
      <w:r w:rsidR="00460E83">
        <w:rPr>
          <w:rFonts w:ascii="ＭＳ 明朝" w:eastAsia="ＭＳ 明朝" w:hAnsi="ＭＳ 明朝" w:hint="eastAsia"/>
        </w:rPr>
        <w:t>）</w:t>
      </w:r>
    </w:p>
    <w:p w14:paraId="7D92F4EA" w14:textId="2120CC26" w:rsidR="009412AB" w:rsidRPr="00185C19" w:rsidRDefault="009412AB" w:rsidP="00185C19">
      <w:pPr>
        <w:ind w:rightChars="-148" w:right="-286"/>
        <w:jc w:val="right"/>
        <w:rPr>
          <w:rFonts w:ascii="ＭＳ 明朝" w:eastAsia="ＭＳ 明朝" w:hAnsi="ＭＳ 明朝"/>
        </w:rPr>
      </w:pPr>
      <w:r w:rsidRPr="00185C19">
        <w:rPr>
          <w:rFonts w:ascii="ＭＳ 明朝" w:eastAsia="ＭＳ 明朝" w:hAnsi="ＭＳ 明朝" w:hint="eastAsia"/>
        </w:rPr>
        <w:t>（株）池田</w:t>
      </w:r>
      <w:r w:rsidR="00A1729B" w:rsidRPr="00185C19">
        <w:rPr>
          <w:rFonts w:ascii="ＭＳ 明朝" w:eastAsia="ＭＳ 明朝" w:hAnsi="ＭＳ 明朝" w:hint="eastAsia"/>
        </w:rPr>
        <w:t xml:space="preserve">　G&amp;A事業部事業支援部　係長</w:t>
      </w:r>
      <w:r w:rsidR="00131ED3" w:rsidRPr="00185C19">
        <w:rPr>
          <w:rFonts w:ascii="ＭＳ 明朝" w:eastAsia="ＭＳ 明朝" w:hAnsi="ＭＳ 明朝" w:hint="eastAsia"/>
        </w:rPr>
        <w:t xml:space="preserve">　米山　雅宗</w:t>
      </w:r>
      <w:r w:rsidR="00A1729B" w:rsidRPr="00185C19">
        <w:rPr>
          <w:rFonts w:ascii="ＭＳ 明朝" w:eastAsia="ＭＳ 明朝" w:hAnsi="ＭＳ 明朝" w:hint="eastAsia"/>
        </w:rPr>
        <w:t>（よねやま　まさのり）</w:t>
      </w:r>
    </w:p>
    <w:p w14:paraId="1A879241" w14:textId="77777777" w:rsidR="00460E83" w:rsidRPr="00185C19" w:rsidRDefault="00460E83" w:rsidP="00185C19">
      <w:pPr>
        <w:ind w:rightChars="-148" w:right="-286"/>
        <w:rPr>
          <w:rFonts w:ascii="ＭＳ 明朝" w:eastAsia="ＭＳ 明朝" w:hAnsi="ＭＳ 明朝"/>
        </w:rPr>
      </w:pPr>
    </w:p>
    <w:p w14:paraId="02449823" w14:textId="4439B105" w:rsidR="00A1729B" w:rsidRDefault="00185C19" w:rsidP="00185C19">
      <w:pPr>
        <w:ind w:rightChars="-148" w:right="-286" w:firstLineChars="100" w:firstLine="193"/>
        <w:rPr>
          <w:rFonts w:ascii="ＭＳ 明朝" w:eastAsia="ＭＳ 明朝" w:hAnsi="ＭＳ 明朝"/>
        </w:rPr>
      </w:pPr>
      <w:r>
        <w:rPr>
          <w:rFonts w:ascii="ＭＳ 明朝" w:eastAsia="ＭＳ 明朝" w:hAnsi="ＭＳ 明朝" w:hint="eastAsia"/>
        </w:rPr>
        <w:t>（５）</w:t>
      </w:r>
      <w:r w:rsidR="004174E4" w:rsidRPr="004174E4">
        <w:rPr>
          <w:rFonts w:ascii="ＭＳ 明朝" w:eastAsia="ＭＳ 明朝" w:hAnsi="ＭＳ 明朝"/>
        </w:rPr>
        <w:t>AIを利用した肉用牛管理への取り組み</w:t>
      </w:r>
      <w:r w:rsidR="00460E83">
        <w:rPr>
          <w:rFonts w:ascii="ＭＳ 明朝" w:eastAsia="ＭＳ 明朝" w:hAnsi="ＭＳ 明朝" w:hint="eastAsia"/>
        </w:rPr>
        <w:t>（15：</w:t>
      </w:r>
      <w:r w:rsidR="003A656A">
        <w:rPr>
          <w:rFonts w:ascii="ＭＳ 明朝" w:eastAsia="ＭＳ 明朝" w:hAnsi="ＭＳ 明朝" w:hint="eastAsia"/>
        </w:rPr>
        <w:t>30</w:t>
      </w:r>
      <w:r w:rsidR="00460E83">
        <w:rPr>
          <w:rFonts w:ascii="ＭＳ 明朝" w:eastAsia="ＭＳ 明朝" w:hAnsi="ＭＳ 明朝" w:hint="eastAsia"/>
        </w:rPr>
        <w:t>～15：</w:t>
      </w:r>
      <w:r w:rsidR="003A656A">
        <w:rPr>
          <w:rFonts w:ascii="ＭＳ 明朝" w:eastAsia="ＭＳ 明朝" w:hAnsi="ＭＳ 明朝" w:hint="eastAsia"/>
        </w:rPr>
        <w:t>55</w:t>
      </w:r>
      <w:r w:rsidR="00460E83">
        <w:rPr>
          <w:rFonts w:ascii="ＭＳ 明朝" w:eastAsia="ＭＳ 明朝" w:hAnsi="ＭＳ 明朝" w:hint="eastAsia"/>
        </w:rPr>
        <w:t>）</w:t>
      </w:r>
      <w:r w:rsidR="00131ED3">
        <w:rPr>
          <w:rFonts w:ascii="ＭＳ 明朝" w:eastAsia="ＭＳ 明朝" w:hAnsi="ＭＳ 明朝" w:hint="eastAsia"/>
        </w:rPr>
        <w:t xml:space="preserve">　　　　　　　　　　</w:t>
      </w:r>
    </w:p>
    <w:p w14:paraId="09CABA02" w14:textId="3CF9D5C9" w:rsidR="009412AB" w:rsidRPr="00185C19" w:rsidRDefault="009412AB" w:rsidP="00185C19">
      <w:pPr>
        <w:ind w:rightChars="-148" w:right="-286"/>
        <w:jc w:val="right"/>
        <w:rPr>
          <w:rFonts w:ascii="ＭＳ 明朝" w:eastAsia="ＭＳ 明朝" w:hAnsi="ＭＳ 明朝"/>
        </w:rPr>
      </w:pPr>
      <w:r w:rsidRPr="00185C19">
        <w:rPr>
          <w:rFonts w:ascii="ＭＳ 明朝" w:eastAsia="ＭＳ 明朝" w:hAnsi="ＭＳ 明朝" w:hint="eastAsia"/>
        </w:rPr>
        <w:t>秋田県立大学</w:t>
      </w:r>
      <w:r w:rsidR="00A1729B" w:rsidRPr="00185C19">
        <w:rPr>
          <w:rFonts w:ascii="ＭＳ 明朝" w:eastAsia="ＭＳ 明朝" w:hAnsi="ＭＳ 明朝" w:hint="eastAsia"/>
        </w:rPr>
        <w:t>生物資源科学部ﾌｨｰﾙﾄﾞ教育研究ｾﾝﾀｰ　准教授</w:t>
      </w:r>
      <w:r w:rsidR="00131ED3" w:rsidRPr="00185C19">
        <w:rPr>
          <w:rFonts w:ascii="ＭＳ 明朝" w:eastAsia="ＭＳ 明朝" w:hAnsi="ＭＳ 明朝" w:hint="eastAsia"/>
        </w:rPr>
        <w:t xml:space="preserve">　渡邊　潤</w:t>
      </w:r>
      <w:r w:rsidR="00A1729B" w:rsidRPr="00185C19">
        <w:rPr>
          <w:rFonts w:ascii="ＭＳ 明朝" w:eastAsia="ＭＳ 明朝" w:hAnsi="ＭＳ 明朝" w:hint="eastAsia"/>
        </w:rPr>
        <w:t>（わたなべ　じゅん）</w:t>
      </w:r>
    </w:p>
    <w:p w14:paraId="3437038D" w14:textId="77777777" w:rsidR="00185C19" w:rsidRDefault="00185C19" w:rsidP="00185C19">
      <w:pPr>
        <w:ind w:rightChars="-148" w:right="-286"/>
        <w:rPr>
          <w:rFonts w:ascii="ＭＳ 明朝" w:eastAsia="ＭＳ 明朝" w:hAnsi="ＭＳ 明朝"/>
          <w:sz w:val="22"/>
        </w:rPr>
      </w:pPr>
    </w:p>
    <w:p w14:paraId="153FEE5B" w14:textId="231AF225" w:rsidR="00FA2B75" w:rsidRDefault="004C59F8" w:rsidP="00185C19">
      <w:pPr>
        <w:ind w:rightChars="-148" w:right="-286" w:firstLineChars="100" w:firstLine="204"/>
        <w:rPr>
          <w:rFonts w:ascii="ＭＳ 明朝" w:eastAsia="ＭＳ 明朝" w:hAnsi="ＭＳ 明朝"/>
          <w:b/>
          <w:sz w:val="22"/>
        </w:rPr>
      </w:pPr>
      <w:r w:rsidRPr="003933DB">
        <w:rPr>
          <w:rFonts w:ascii="ＭＳ 明朝" w:eastAsia="ＭＳ 明朝" w:hAnsi="ＭＳ 明朝" w:hint="eastAsia"/>
          <w:b/>
          <w:sz w:val="22"/>
        </w:rPr>
        <w:t>３．</w:t>
      </w:r>
      <w:r w:rsidR="00FA2B75" w:rsidRPr="003933DB">
        <w:rPr>
          <w:rFonts w:ascii="ＭＳ 明朝" w:eastAsia="ＭＳ 明朝" w:hAnsi="ＭＳ 明朝"/>
          <w:b/>
          <w:sz w:val="22"/>
        </w:rPr>
        <w:t>意見交換</w:t>
      </w:r>
      <w:r w:rsidR="00460E83">
        <w:rPr>
          <w:rFonts w:ascii="ＭＳ 明朝" w:eastAsia="ＭＳ 明朝" w:hAnsi="ＭＳ 明朝" w:hint="eastAsia"/>
          <w:b/>
          <w:sz w:val="22"/>
        </w:rPr>
        <w:t>（1</w:t>
      </w:r>
      <w:r w:rsidR="003A656A">
        <w:rPr>
          <w:rFonts w:ascii="ＭＳ 明朝" w:eastAsia="ＭＳ 明朝" w:hAnsi="ＭＳ 明朝" w:hint="eastAsia"/>
          <w:b/>
          <w:sz w:val="22"/>
        </w:rPr>
        <w:t>5</w:t>
      </w:r>
      <w:r w:rsidR="00460E83">
        <w:rPr>
          <w:rFonts w:ascii="ＭＳ 明朝" w:eastAsia="ＭＳ 明朝" w:hAnsi="ＭＳ 明朝" w:hint="eastAsia"/>
          <w:b/>
          <w:sz w:val="22"/>
        </w:rPr>
        <w:t>：</w:t>
      </w:r>
      <w:r w:rsidR="003A656A">
        <w:rPr>
          <w:rFonts w:ascii="ＭＳ 明朝" w:eastAsia="ＭＳ 明朝" w:hAnsi="ＭＳ 明朝" w:hint="eastAsia"/>
          <w:b/>
          <w:sz w:val="22"/>
        </w:rPr>
        <w:t>5</w:t>
      </w:r>
      <w:r w:rsidR="00460E83">
        <w:rPr>
          <w:rFonts w:ascii="ＭＳ 明朝" w:eastAsia="ＭＳ 明朝" w:hAnsi="ＭＳ 明朝" w:hint="eastAsia"/>
          <w:b/>
          <w:sz w:val="22"/>
        </w:rPr>
        <w:t>5～16：</w:t>
      </w:r>
      <w:r w:rsidR="003A656A">
        <w:rPr>
          <w:rFonts w:ascii="ＭＳ 明朝" w:eastAsia="ＭＳ 明朝" w:hAnsi="ＭＳ 明朝" w:hint="eastAsia"/>
          <w:b/>
          <w:sz w:val="22"/>
        </w:rPr>
        <w:t>30</w:t>
      </w:r>
      <w:r w:rsidR="00460E83">
        <w:rPr>
          <w:rFonts w:ascii="ＭＳ 明朝" w:eastAsia="ＭＳ 明朝" w:hAnsi="ＭＳ 明朝" w:hint="eastAsia"/>
          <w:b/>
          <w:sz w:val="22"/>
        </w:rPr>
        <w:t>）</w:t>
      </w:r>
    </w:p>
    <w:p w14:paraId="10159F03" w14:textId="77777777" w:rsidR="0010114E" w:rsidRPr="003933DB" w:rsidRDefault="0010114E" w:rsidP="00185C19">
      <w:pPr>
        <w:ind w:rightChars="-148" w:right="-286" w:firstLineChars="100" w:firstLine="204"/>
        <w:rPr>
          <w:rFonts w:ascii="ＭＳ 明朝" w:eastAsia="ＭＳ 明朝" w:hAnsi="ＭＳ 明朝"/>
          <w:b/>
          <w:sz w:val="22"/>
        </w:rPr>
      </w:pPr>
    </w:p>
    <w:p w14:paraId="540C928C" w14:textId="56F13C4A" w:rsidR="009412AB" w:rsidRPr="003933DB" w:rsidRDefault="009412AB" w:rsidP="00AF5061">
      <w:pPr>
        <w:ind w:rightChars="-1" w:right="-2"/>
        <w:rPr>
          <w:rFonts w:ascii="ＭＳ 明朝" w:eastAsia="ＭＳ 明朝" w:hAnsi="ＭＳ 明朝"/>
          <w:b/>
          <w:sz w:val="22"/>
        </w:rPr>
      </w:pPr>
      <w:r w:rsidRPr="003933DB">
        <w:rPr>
          <w:rFonts w:ascii="ＭＳ 明朝" w:eastAsia="ＭＳ 明朝" w:hAnsi="ＭＳ 明朝" w:hint="eastAsia"/>
          <w:b/>
          <w:sz w:val="22"/>
        </w:rPr>
        <w:t>＜ポスター展示＞</w:t>
      </w:r>
      <w:r w:rsidR="000D19D6">
        <w:rPr>
          <w:rFonts w:ascii="ＭＳ 明朝" w:eastAsia="ＭＳ 明朝" w:hAnsi="ＭＳ 明朝" w:hint="eastAsia"/>
          <w:b/>
          <w:sz w:val="22"/>
        </w:rPr>
        <w:t xml:space="preserve">（説明時間　</w:t>
      </w:r>
      <w:r w:rsidR="00E11B82">
        <w:rPr>
          <w:rFonts w:ascii="ＭＳ 明朝" w:eastAsia="ＭＳ 明朝" w:hAnsi="ＭＳ 明朝" w:hint="eastAsia"/>
          <w:b/>
          <w:sz w:val="22"/>
        </w:rPr>
        <w:t>14</w:t>
      </w:r>
      <w:r w:rsidR="00C9098F">
        <w:rPr>
          <w:rFonts w:ascii="ＭＳ 明朝" w:eastAsia="ＭＳ 明朝" w:hAnsi="ＭＳ 明朝" w:hint="eastAsia"/>
          <w:b/>
          <w:sz w:val="22"/>
        </w:rPr>
        <w:t>:25</w:t>
      </w:r>
      <w:r w:rsidR="000D19D6">
        <w:rPr>
          <w:rFonts w:ascii="ＭＳ 明朝" w:eastAsia="ＭＳ 明朝" w:hAnsi="ＭＳ 明朝" w:hint="eastAsia"/>
          <w:b/>
          <w:sz w:val="22"/>
        </w:rPr>
        <w:t>～</w:t>
      </w:r>
      <w:r w:rsidR="00C9098F">
        <w:rPr>
          <w:rFonts w:ascii="ＭＳ 明朝" w:eastAsia="ＭＳ 明朝" w:hAnsi="ＭＳ 明朝" w:hint="eastAsia"/>
          <w:b/>
          <w:sz w:val="22"/>
        </w:rPr>
        <w:t>1</w:t>
      </w:r>
      <w:r w:rsidR="003A656A">
        <w:rPr>
          <w:rFonts w:ascii="ＭＳ 明朝" w:eastAsia="ＭＳ 明朝" w:hAnsi="ＭＳ 明朝" w:hint="eastAsia"/>
          <w:b/>
          <w:sz w:val="22"/>
        </w:rPr>
        <w:t>5</w:t>
      </w:r>
      <w:r w:rsidR="00C9098F">
        <w:rPr>
          <w:rFonts w:ascii="ＭＳ 明朝" w:eastAsia="ＭＳ 明朝" w:hAnsi="ＭＳ 明朝" w:hint="eastAsia"/>
          <w:b/>
          <w:sz w:val="22"/>
        </w:rPr>
        <w:t>:</w:t>
      </w:r>
      <w:r w:rsidR="003A656A">
        <w:rPr>
          <w:rFonts w:ascii="ＭＳ 明朝" w:eastAsia="ＭＳ 明朝" w:hAnsi="ＭＳ 明朝" w:hint="eastAsia"/>
          <w:b/>
          <w:sz w:val="22"/>
        </w:rPr>
        <w:t>0</w:t>
      </w:r>
      <w:r w:rsidR="00C9098F">
        <w:rPr>
          <w:rFonts w:ascii="ＭＳ 明朝" w:eastAsia="ＭＳ 明朝" w:hAnsi="ＭＳ 明朝" w:hint="eastAsia"/>
          <w:b/>
          <w:sz w:val="22"/>
        </w:rPr>
        <w:t>5</w:t>
      </w:r>
      <w:r w:rsidR="000D19D6">
        <w:rPr>
          <w:rFonts w:ascii="ＭＳ 明朝" w:eastAsia="ＭＳ 明朝" w:hAnsi="ＭＳ 明朝" w:hint="eastAsia"/>
          <w:b/>
          <w:sz w:val="22"/>
        </w:rPr>
        <w:t>）</w:t>
      </w:r>
    </w:p>
    <w:p w14:paraId="6213FE81" w14:textId="25048DAB" w:rsidR="009412AB" w:rsidRDefault="009412AB" w:rsidP="00AF5061">
      <w:pPr>
        <w:ind w:rightChars="-1" w:right="-2"/>
        <w:rPr>
          <w:rFonts w:ascii="ＭＳ 明朝" w:eastAsia="ＭＳ 明朝" w:hAnsi="ＭＳ 明朝"/>
          <w:sz w:val="22"/>
        </w:rPr>
      </w:pPr>
      <w:r w:rsidRPr="003933DB">
        <w:rPr>
          <w:rFonts w:ascii="ＭＳ 明朝" w:eastAsia="ＭＳ 明朝" w:hAnsi="ＭＳ 明朝" w:hint="eastAsia"/>
          <w:sz w:val="22"/>
        </w:rPr>
        <w:t>（１）</w:t>
      </w:r>
      <w:r w:rsidRPr="003933DB">
        <w:rPr>
          <w:rFonts w:ascii="ＭＳ 明朝" w:eastAsia="ＭＳ 明朝" w:hAnsi="ＭＳ 明朝"/>
          <w:sz w:val="22"/>
        </w:rPr>
        <w:t xml:space="preserve">低コスト・自作可能なハウス温度遠隔監視システム　</w:t>
      </w:r>
      <w:r w:rsidR="001001AB">
        <w:rPr>
          <w:rFonts w:ascii="ＭＳ 明朝" w:eastAsia="ＭＳ 明朝" w:hAnsi="ＭＳ 明朝" w:hint="eastAsia"/>
          <w:sz w:val="22"/>
        </w:rPr>
        <w:t xml:space="preserve"> </w:t>
      </w:r>
      <w:r w:rsidR="000D19D6">
        <w:rPr>
          <w:rFonts w:ascii="ＭＳ 明朝" w:eastAsia="ＭＳ 明朝" w:hAnsi="ＭＳ 明朝" w:hint="eastAsia"/>
          <w:sz w:val="22"/>
        </w:rPr>
        <w:t xml:space="preserve">　　</w:t>
      </w:r>
      <w:r w:rsidRPr="003933DB">
        <w:rPr>
          <w:rFonts w:ascii="ＭＳ 明朝" w:eastAsia="ＭＳ 明朝" w:hAnsi="ＭＳ 明朝"/>
          <w:sz w:val="22"/>
        </w:rPr>
        <w:t>農研機構・東北農業研究センター</w:t>
      </w:r>
    </w:p>
    <w:p w14:paraId="15484DEF" w14:textId="77777777" w:rsidR="00AF5061" w:rsidRPr="003933DB" w:rsidRDefault="00AF5061" w:rsidP="00AF5061">
      <w:pPr>
        <w:ind w:rightChars="-1" w:right="-2"/>
        <w:rPr>
          <w:rFonts w:ascii="ＭＳ 明朝" w:eastAsia="ＭＳ 明朝" w:hAnsi="ＭＳ 明朝"/>
          <w:sz w:val="22"/>
        </w:rPr>
      </w:pPr>
    </w:p>
    <w:p w14:paraId="51C3713C" w14:textId="77777777" w:rsidR="00AF5061" w:rsidRDefault="009412AB" w:rsidP="00AF5061">
      <w:pPr>
        <w:ind w:left="406" w:rightChars="-1" w:right="-2" w:hangingChars="200" w:hanging="406"/>
        <w:rPr>
          <w:rFonts w:ascii="ＭＳ 明朝" w:eastAsia="ＭＳ 明朝" w:hAnsi="ＭＳ 明朝"/>
          <w:sz w:val="22"/>
        </w:rPr>
      </w:pPr>
      <w:r w:rsidRPr="003933DB">
        <w:rPr>
          <w:rFonts w:ascii="ＭＳ 明朝" w:eastAsia="ＭＳ 明朝" w:hAnsi="ＭＳ 明朝" w:hint="eastAsia"/>
          <w:sz w:val="22"/>
        </w:rPr>
        <w:t>（２）</w:t>
      </w:r>
      <w:r w:rsidRPr="003933DB">
        <w:rPr>
          <w:rFonts w:ascii="ＭＳ 明朝" w:eastAsia="ＭＳ 明朝" w:hAnsi="ＭＳ 明朝"/>
          <w:sz w:val="22"/>
        </w:rPr>
        <w:t>スマ</w:t>
      </w:r>
      <w:r w:rsidRPr="003933DB">
        <w:rPr>
          <w:rFonts w:ascii="ＭＳ 明朝" w:eastAsia="ＭＳ 明朝" w:hAnsi="ＭＳ 明朝" w:hint="eastAsia"/>
          <w:sz w:val="22"/>
        </w:rPr>
        <w:t>ート農業</w:t>
      </w:r>
      <w:r w:rsidRPr="003933DB">
        <w:rPr>
          <w:rFonts w:ascii="ＭＳ 明朝" w:eastAsia="ＭＳ 明朝" w:hAnsi="ＭＳ 明朝"/>
          <w:sz w:val="22"/>
        </w:rPr>
        <w:t>実証プロ</w:t>
      </w:r>
      <w:r w:rsidRPr="003933DB">
        <w:rPr>
          <w:rFonts w:ascii="ＭＳ 明朝" w:eastAsia="ＭＳ 明朝" w:hAnsi="ＭＳ 明朝" w:hint="eastAsia"/>
          <w:sz w:val="22"/>
        </w:rPr>
        <w:t>ジェクト</w:t>
      </w:r>
      <w:r w:rsidRPr="003933DB">
        <w:rPr>
          <w:rFonts w:ascii="ＭＳ 明朝" w:eastAsia="ＭＳ 明朝" w:hAnsi="ＭＳ 明朝"/>
          <w:sz w:val="22"/>
        </w:rPr>
        <w:t>「東北日本海側1年1作地帯の大規模水稲・大豆輪作集落営農型法人におけるスマート農業による生産性の実証」（大仙市・（農）たねっこ）</w:t>
      </w:r>
    </w:p>
    <w:p w14:paraId="02DC4F74" w14:textId="7CD927A2" w:rsidR="009412AB" w:rsidRDefault="009412AB" w:rsidP="00AF5061">
      <w:pPr>
        <w:ind w:left="406" w:rightChars="-1" w:right="-2" w:hangingChars="200" w:hanging="406"/>
        <w:jc w:val="right"/>
        <w:rPr>
          <w:rFonts w:ascii="ＭＳ 明朝" w:eastAsia="ＭＳ 明朝" w:hAnsi="ＭＳ 明朝"/>
          <w:sz w:val="22"/>
        </w:rPr>
      </w:pPr>
      <w:r w:rsidRPr="003933DB">
        <w:rPr>
          <w:rFonts w:ascii="ＭＳ 明朝" w:eastAsia="ＭＳ 明朝" w:hAnsi="ＭＳ 明朝" w:hint="eastAsia"/>
          <w:sz w:val="22"/>
        </w:rPr>
        <w:t>農研機構・東北農業研究センター</w:t>
      </w:r>
    </w:p>
    <w:p w14:paraId="11E27942" w14:textId="77777777" w:rsidR="00AF5061" w:rsidRPr="003933DB" w:rsidRDefault="00AF5061" w:rsidP="00AF5061">
      <w:pPr>
        <w:ind w:left="406" w:rightChars="-1" w:right="-2" w:hangingChars="200" w:hanging="406"/>
        <w:rPr>
          <w:rFonts w:ascii="ＭＳ 明朝" w:eastAsia="ＭＳ 明朝" w:hAnsi="ＭＳ 明朝"/>
          <w:sz w:val="22"/>
        </w:rPr>
      </w:pPr>
    </w:p>
    <w:p w14:paraId="4E91453C" w14:textId="77777777" w:rsidR="00AF5061" w:rsidRDefault="009412AB" w:rsidP="00AF5061">
      <w:pPr>
        <w:ind w:left="406" w:rightChars="-1" w:right="-2" w:hangingChars="200" w:hanging="406"/>
        <w:rPr>
          <w:rFonts w:ascii="ＭＳ 明朝" w:eastAsia="ＭＳ 明朝" w:hAnsi="ＭＳ 明朝"/>
          <w:sz w:val="22"/>
        </w:rPr>
      </w:pPr>
      <w:r w:rsidRPr="003933DB">
        <w:rPr>
          <w:rFonts w:ascii="ＭＳ 明朝" w:eastAsia="ＭＳ 明朝" w:hAnsi="ＭＳ 明朝" w:hint="eastAsia"/>
          <w:sz w:val="22"/>
        </w:rPr>
        <w:t>（３）</w:t>
      </w:r>
      <w:r w:rsidRPr="003933DB">
        <w:rPr>
          <w:rFonts w:ascii="ＭＳ 明朝" w:eastAsia="ＭＳ 明朝" w:hAnsi="ＭＳ 明朝"/>
          <w:sz w:val="22"/>
        </w:rPr>
        <w:t>スマ</w:t>
      </w:r>
      <w:r w:rsidRPr="003933DB">
        <w:rPr>
          <w:rFonts w:ascii="ＭＳ 明朝" w:eastAsia="ＭＳ 明朝" w:hAnsi="ＭＳ 明朝" w:hint="eastAsia"/>
          <w:sz w:val="22"/>
        </w:rPr>
        <w:t>ート農業</w:t>
      </w:r>
      <w:r w:rsidRPr="003933DB">
        <w:rPr>
          <w:rFonts w:ascii="ＭＳ 明朝" w:eastAsia="ＭＳ 明朝" w:hAnsi="ＭＳ 明朝"/>
          <w:sz w:val="22"/>
        </w:rPr>
        <w:t>実証プロ</w:t>
      </w:r>
      <w:r w:rsidRPr="003933DB">
        <w:rPr>
          <w:rFonts w:ascii="ＭＳ 明朝" w:eastAsia="ＭＳ 明朝" w:hAnsi="ＭＳ 明朝" w:hint="eastAsia"/>
          <w:sz w:val="22"/>
        </w:rPr>
        <w:t>ジェクト</w:t>
      </w:r>
      <w:r w:rsidRPr="003933DB">
        <w:rPr>
          <w:rFonts w:ascii="ＭＳ 明朝" w:eastAsia="ＭＳ 明朝" w:hAnsi="ＭＳ 明朝"/>
          <w:sz w:val="22"/>
        </w:rPr>
        <w:t>「先端技術の導入による計画的安定出荷に対応した露地小ギク大規模生産体系の実証」（男鹿市・園芸メガ共同利用組合）</w:t>
      </w:r>
    </w:p>
    <w:p w14:paraId="17AE9293" w14:textId="69844C28" w:rsidR="009412AB" w:rsidRDefault="009412AB" w:rsidP="00AF5061">
      <w:pPr>
        <w:ind w:left="406" w:rightChars="-1" w:right="-2" w:hangingChars="200" w:hanging="406"/>
        <w:jc w:val="right"/>
        <w:rPr>
          <w:rFonts w:ascii="ＭＳ 明朝" w:eastAsia="ＭＳ 明朝" w:hAnsi="ＭＳ 明朝"/>
          <w:sz w:val="22"/>
        </w:rPr>
      </w:pPr>
      <w:r w:rsidRPr="003933DB">
        <w:rPr>
          <w:rFonts w:ascii="ＭＳ 明朝" w:eastAsia="ＭＳ 明朝" w:hAnsi="ＭＳ 明朝" w:hint="eastAsia"/>
          <w:sz w:val="22"/>
        </w:rPr>
        <w:t>秋田県農業試験場</w:t>
      </w:r>
    </w:p>
    <w:p w14:paraId="38528BA1" w14:textId="77777777" w:rsidR="00AF5061" w:rsidRDefault="00AF5061" w:rsidP="00AF5061">
      <w:pPr>
        <w:ind w:left="406" w:rightChars="-1" w:right="-2" w:hangingChars="200" w:hanging="406"/>
        <w:rPr>
          <w:rFonts w:ascii="ＭＳ 明朝" w:eastAsia="ＭＳ 明朝" w:hAnsi="ＭＳ 明朝"/>
          <w:sz w:val="22"/>
        </w:rPr>
      </w:pPr>
    </w:p>
    <w:p w14:paraId="136A8CE0" w14:textId="77777777" w:rsidR="00AF5061" w:rsidRDefault="004174E4" w:rsidP="00AF5061">
      <w:pPr>
        <w:ind w:left="406" w:rightChars="-1" w:right="-2" w:hangingChars="200" w:hanging="406"/>
        <w:rPr>
          <w:rFonts w:ascii="ＭＳ 明朝" w:eastAsia="ＭＳ 明朝" w:hAnsi="ＭＳ 明朝"/>
          <w:sz w:val="22"/>
        </w:rPr>
      </w:pPr>
      <w:r>
        <w:rPr>
          <w:rFonts w:ascii="ＭＳ 明朝" w:eastAsia="ＭＳ 明朝" w:hAnsi="ＭＳ 明朝" w:hint="eastAsia"/>
          <w:sz w:val="22"/>
        </w:rPr>
        <w:t>（４）</w:t>
      </w:r>
      <w:r w:rsidRPr="004174E4">
        <w:rPr>
          <w:rFonts w:ascii="ＭＳ 明朝" w:eastAsia="ＭＳ 明朝" w:hAnsi="ＭＳ 明朝" w:hint="eastAsia"/>
          <w:sz w:val="22"/>
        </w:rPr>
        <w:t>秋田から農業の未来を切り拓く「次世代農工連携拠点センター（仮称）構想</w:t>
      </w:r>
      <w:r w:rsidR="00A16785">
        <w:rPr>
          <w:rFonts w:ascii="ＭＳ 明朝" w:eastAsia="ＭＳ 明朝" w:hAnsi="ＭＳ 明朝" w:hint="eastAsia"/>
          <w:sz w:val="22"/>
        </w:rPr>
        <w:t>」</w:t>
      </w:r>
    </w:p>
    <w:p w14:paraId="5FF664D5" w14:textId="362650B6" w:rsidR="004174E4" w:rsidRPr="003933DB" w:rsidRDefault="004174E4" w:rsidP="00AF5061">
      <w:pPr>
        <w:ind w:left="406" w:rightChars="-1" w:right="-2" w:hangingChars="200" w:hanging="406"/>
        <w:jc w:val="right"/>
        <w:rPr>
          <w:rFonts w:ascii="ＭＳ 明朝" w:eastAsia="ＭＳ 明朝" w:hAnsi="ＭＳ 明朝"/>
          <w:sz w:val="22"/>
        </w:rPr>
      </w:pPr>
      <w:r>
        <w:rPr>
          <w:rFonts w:ascii="ＭＳ 明朝" w:eastAsia="ＭＳ 明朝" w:hAnsi="ＭＳ 明朝" w:hint="eastAsia"/>
          <w:sz w:val="22"/>
        </w:rPr>
        <w:t>秋田県立大学</w:t>
      </w:r>
    </w:p>
    <w:p w14:paraId="1F39E1A7" w14:textId="77777777" w:rsidR="009412AB" w:rsidRPr="003933DB" w:rsidRDefault="009412AB" w:rsidP="00AF5061">
      <w:pPr>
        <w:ind w:rightChars="-1" w:right="-2"/>
        <w:rPr>
          <w:rFonts w:ascii="ＭＳ 明朝" w:eastAsia="ＭＳ 明朝" w:hAnsi="ＭＳ 明朝"/>
          <w:sz w:val="22"/>
        </w:rPr>
      </w:pPr>
    </w:p>
    <w:p w14:paraId="5C16AD83" w14:textId="2F9050AB" w:rsidR="00A5668C" w:rsidRPr="003933DB" w:rsidRDefault="00A5668C" w:rsidP="00AF5061">
      <w:pPr>
        <w:spacing w:line="240" w:lineRule="exact"/>
        <w:ind w:rightChars="-1" w:right="-2"/>
        <w:rPr>
          <w:rFonts w:ascii="ＭＳ 明朝" w:eastAsia="ＭＳ 明朝" w:hAnsi="ＭＳ 明朝"/>
          <w:sz w:val="22"/>
        </w:rPr>
      </w:pPr>
      <w:r w:rsidRPr="003933DB">
        <w:rPr>
          <w:rFonts w:ascii="ＭＳ 明朝" w:eastAsia="ＭＳ 明朝" w:hAnsi="ＭＳ 明朝" w:hint="eastAsia"/>
          <w:b/>
          <w:color w:val="000000"/>
          <w:sz w:val="22"/>
          <w:shd w:val="clear" w:color="auto" w:fill="FFFFFF"/>
        </w:rPr>
        <w:t>Ⅵ　参集範囲</w:t>
      </w:r>
      <w:r w:rsidRPr="003933DB">
        <w:rPr>
          <w:rFonts w:ascii="ＭＳ 明朝" w:eastAsia="ＭＳ 明朝" w:hAnsi="ＭＳ 明朝" w:hint="eastAsia"/>
          <w:color w:val="000000"/>
          <w:sz w:val="22"/>
          <w:shd w:val="clear" w:color="auto" w:fill="FFFFFF"/>
        </w:rPr>
        <w:t xml:space="preserve"> ：　</w:t>
      </w:r>
      <w:r w:rsidR="009412AB" w:rsidRPr="003933DB">
        <w:rPr>
          <w:rFonts w:ascii="ＭＳ 明朝" w:eastAsia="ＭＳ 明朝" w:hAnsi="ＭＳ 明朝" w:hint="eastAsia"/>
          <w:color w:val="000000"/>
          <w:sz w:val="22"/>
          <w:shd w:val="clear" w:color="auto" w:fill="FFFFFF"/>
        </w:rPr>
        <w:t>生産者、試験研究機関、民間、大学等スマート農業に興味</w:t>
      </w:r>
      <w:r w:rsidR="00F34C7B">
        <w:rPr>
          <w:rFonts w:ascii="ＭＳ 明朝" w:eastAsia="ＭＳ 明朝" w:hAnsi="ＭＳ 明朝" w:hint="eastAsia"/>
          <w:color w:val="000000"/>
          <w:sz w:val="22"/>
          <w:shd w:val="clear" w:color="auto" w:fill="FFFFFF"/>
        </w:rPr>
        <w:t>のある方</w:t>
      </w:r>
    </w:p>
    <w:p w14:paraId="6D0B5207" w14:textId="77777777" w:rsidR="00A5668C" w:rsidRPr="003933DB" w:rsidRDefault="00A5668C" w:rsidP="00AF5061">
      <w:pPr>
        <w:ind w:rightChars="-1" w:right="-2"/>
        <w:rPr>
          <w:rFonts w:ascii="ＭＳ 明朝" w:eastAsia="ＭＳ 明朝" w:hAnsi="ＭＳ 明朝"/>
          <w:sz w:val="22"/>
        </w:rPr>
      </w:pPr>
      <w:r w:rsidRPr="003933DB">
        <w:rPr>
          <w:rFonts w:ascii="ＭＳ 明朝" w:eastAsia="ＭＳ 明朝" w:hAnsi="ＭＳ 明朝" w:hint="eastAsia"/>
          <w:sz w:val="22"/>
        </w:rPr>
        <w:t xml:space="preserve">　　　　 　　　　参加費は無料です</w:t>
      </w:r>
    </w:p>
    <w:p w14:paraId="6656D5C5" w14:textId="77777777" w:rsidR="00A5668C" w:rsidRPr="003933DB" w:rsidRDefault="00A5668C" w:rsidP="00AF5061">
      <w:pPr>
        <w:ind w:rightChars="-1" w:right="-2"/>
        <w:rPr>
          <w:rFonts w:ascii="ＭＳ 明朝" w:eastAsia="ＭＳ 明朝" w:hAnsi="ＭＳ 明朝"/>
          <w:sz w:val="22"/>
        </w:rPr>
      </w:pPr>
    </w:p>
    <w:p w14:paraId="24462931" w14:textId="4C851F57" w:rsidR="00680B9C" w:rsidRPr="003933DB" w:rsidRDefault="00A5668C" w:rsidP="00AF5061">
      <w:pPr>
        <w:spacing w:line="300" w:lineRule="exact"/>
        <w:ind w:rightChars="-1" w:right="-2"/>
        <w:contextualSpacing/>
        <w:jc w:val="left"/>
        <w:rPr>
          <w:rFonts w:ascii="ＭＳ 明朝" w:eastAsia="ＭＳ 明朝" w:hAnsi="ＭＳ 明朝" w:cs="Times New Roman"/>
          <w:sz w:val="22"/>
        </w:rPr>
      </w:pPr>
      <w:r w:rsidRPr="003933DB">
        <w:rPr>
          <w:rFonts w:ascii="ＭＳ 明朝" w:eastAsia="ＭＳ 明朝" w:hAnsi="ＭＳ 明朝" w:hint="eastAsia"/>
          <w:b/>
          <w:color w:val="000000"/>
          <w:sz w:val="22"/>
          <w:shd w:val="clear" w:color="auto" w:fill="FFFFFF"/>
        </w:rPr>
        <w:t xml:space="preserve">Ⅶ　参加申し込み先 </w:t>
      </w:r>
      <w:r w:rsidRPr="003933DB">
        <w:rPr>
          <w:rFonts w:ascii="ＭＳ 明朝" w:eastAsia="ＭＳ 明朝" w:hAnsi="ＭＳ 明朝" w:hint="eastAsia"/>
          <w:color w:val="000000"/>
          <w:sz w:val="22"/>
          <w:shd w:val="clear" w:color="auto" w:fill="FFFFFF"/>
        </w:rPr>
        <w:t xml:space="preserve">： </w:t>
      </w:r>
      <w:r w:rsidR="00AF5061">
        <w:rPr>
          <w:rFonts w:ascii="ＭＳ 明朝" w:eastAsia="ＭＳ 明朝" w:hAnsi="ＭＳ 明朝" w:hint="eastAsia"/>
          <w:color w:val="000000"/>
          <w:sz w:val="22"/>
          <w:shd w:val="clear" w:color="auto" w:fill="FFFFFF"/>
        </w:rPr>
        <w:t>東北地域農林水産・食品ハイテク研究会（事務局：藤井）</w:t>
      </w:r>
    </w:p>
    <w:p w14:paraId="0C0FE026" w14:textId="00B742FE" w:rsidR="003933DB" w:rsidRDefault="00680B9C" w:rsidP="00F34C7B">
      <w:pPr>
        <w:spacing w:line="300" w:lineRule="exact"/>
        <w:ind w:rightChars="-1" w:right="-2" w:firstLineChars="1100" w:firstLine="2233"/>
        <w:contextualSpacing/>
        <w:jc w:val="left"/>
        <w:rPr>
          <w:rFonts w:ascii="ＭＳ 明朝" w:eastAsia="ＭＳ 明朝" w:hAnsi="ＭＳ 明朝" w:cs="Times New Roman"/>
          <w:sz w:val="22"/>
        </w:rPr>
      </w:pPr>
      <w:r w:rsidRPr="003933DB">
        <w:rPr>
          <w:rFonts w:ascii="ＭＳ 明朝" w:eastAsia="ＭＳ 明朝" w:hAnsi="ＭＳ 明朝" w:cs="Times New Roman"/>
          <w:sz w:val="22"/>
        </w:rPr>
        <w:t xml:space="preserve">　</w:t>
      </w:r>
      <w:r w:rsidR="003933DB" w:rsidRPr="003933DB">
        <w:rPr>
          <w:rFonts w:ascii="ＭＳ 明朝" w:eastAsia="ＭＳ 明朝" w:hAnsi="ＭＳ 明朝" w:cs="Times New Roman" w:hint="eastAsia"/>
          <w:sz w:val="22"/>
        </w:rPr>
        <w:t xml:space="preserve">　電話</w:t>
      </w:r>
      <w:r w:rsidRPr="003933DB">
        <w:rPr>
          <w:rFonts w:ascii="ＭＳ 明朝" w:eastAsia="ＭＳ 明朝" w:hAnsi="ＭＳ 明朝" w:cs="Times New Roman"/>
          <w:sz w:val="22"/>
        </w:rPr>
        <w:t xml:space="preserve">　</w:t>
      </w:r>
      <w:r w:rsidR="003933DB" w:rsidRPr="003933DB">
        <w:rPr>
          <w:rFonts w:ascii="ＭＳ 明朝" w:eastAsia="ＭＳ 明朝" w:hAnsi="ＭＳ 明朝" w:cs="Times New Roman" w:hint="eastAsia"/>
          <w:sz w:val="22"/>
        </w:rPr>
        <w:t>080-2806-9926</w:t>
      </w:r>
      <w:r w:rsidRPr="003933DB">
        <w:rPr>
          <w:rFonts w:ascii="ＭＳ 明朝" w:eastAsia="ＭＳ 明朝" w:hAnsi="ＭＳ 明朝" w:cs="Times New Roman"/>
          <w:sz w:val="22"/>
        </w:rPr>
        <w:t xml:space="preserve">　</w:t>
      </w:r>
      <w:r w:rsidR="003933DB" w:rsidRPr="003933DB">
        <w:rPr>
          <w:rFonts w:ascii="ＭＳ 明朝" w:eastAsia="ＭＳ 明朝" w:hAnsi="ＭＳ 明朝" w:cs="Times New Roman" w:hint="eastAsia"/>
          <w:sz w:val="22"/>
        </w:rPr>
        <w:t>FAX</w:t>
      </w:r>
      <w:r w:rsidRPr="003933DB">
        <w:rPr>
          <w:rFonts w:ascii="ＭＳ 明朝" w:eastAsia="ＭＳ 明朝" w:hAnsi="ＭＳ 明朝" w:cs="Times New Roman"/>
          <w:sz w:val="22"/>
        </w:rPr>
        <w:t xml:space="preserve">　</w:t>
      </w:r>
      <w:r w:rsidR="003933DB" w:rsidRPr="003933DB">
        <w:rPr>
          <w:rFonts w:ascii="ＭＳ 明朝" w:eastAsia="ＭＳ 明朝" w:hAnsi="ＭＳ 明朝" w:cs="Times New Roman" w:hint="eastAsia"/>
          <w:sz w:val="22"/>
        </w:rPr>
        <w:t>019-643-3</w:t>
      </w:r>
      <w:r w:rsidR="00AF5061">
        <w:rPr>
          <w:rFonts w:ascii="ＭＳ 明朝" w:eastAsia="ＭＳ 明朝" w:hAnsi="ＭＳ 明朝" w:cs="Times New Roman" w:hint="eastAsia"/>
          <w:sz w:val="22"/>
        </w:rPr>
        <w:t>588</w:t>
      </w:r>
      <w:r w:rsidR="003933DB" w:rsidRPr="003933DB">
        <w:rPr>
          <w:rFonts w:ascii="ＭＳ 明朝" w:eastAsia="ＭＳ 明朝" w:hAnsi="ＭＳ 明朝" w:cs="Times New Roman" w:hint="eastAsia"/>
          <w:sz w:val="22"/>
        </w:rPr>
        <w:t xml:space="preserve">　</w:t>
      </w:r>
    </w:p>
    <w:p w14:paraId="4C5F02CE" w14:textId="5816CC9F" w:rsidR="00680B9C" w:rsidRDefault="003933DB" w:rsidP="00F34C7B">
      <w:pPr>
        <w:spacing w:line="300" w:lineRule="exact"/>
        <w:ind w:rightChars="-1" w:right="-2" w:firstLineChars="1300" w:firstLine="2639"/>
        <w:contextualSpacing/>
        <w:jc w:val="left"/>
        <w:rPr>
          <w:rFonts w:ascii="ＭＳ 明朝" w:eastAsia="ＭＳ 明朝" w:hAnsi="ＭＳ 明朝" w:cs="Times New Roman"/>
          <w:sz w:val="22"/>
        </w:rPr>
      </w:pPr>
      <w:r w:rsidRPr="003933DB">
        <w:rPr>
          <w:rFonts w:ascii="ＭＳ 明朝" w:eastAsia="ＭＳ 明朝" w:hAnsi="ＭＳ 明朝" w:cs="Times New Roman" w:hint="eastAsia"/>
          <w:sz w:val="22"/>
        </w:rPr>
        <w:t>E-mail：tohoku-hightech@kej.biglobe.ne.jp</w:t>
      </w:r>
    </w:p>
    <w:p w14:paraId="39CD2EE1" w14:textId="77777777" w:rsidR="00AF5061" w:rsidRPr="00AF5061" w:rsidRDefault="00AF5061" w:rsidP="00AF5061">
      <w:pPr>
        <w:spacing w:line="300" w:lineRule="exact"/>
        <w:ind w:rightChars="-1" w:right="-2"/>
        <w:contextualSpacing/>
        <w:jc w:val="left"/>
        <w:rPr>
          <w:rFonts w:ascii="ＭＳ 明朝" w:eastAsia="ＭＳ 明朝" w:hAnsi="ＭＳ 明朝" w:cs="Times New Roman"/>
          <w:sz w:val="22"/>
        </w:rPr>
      </w:pPr>
    </w:p>
    <w:sectPr w:rsidR="00AF5061" w:rsidRPr="00AF5061" w:rsidSect="002F181E">
      <w:pgSz w:w="11907" w:h="16839" w:code="9"/>
      <w:pgMar w:top="1134" w:right="1418" w:bottom="851"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B74B" w14:textId="77777777" w:rsidR="002C3DED" w:rsidRDefault="002C3DED" w:rsidP="00FB1C6A">
      <w:r>
        <w:separator/>
      </w:r>
    </w:p>
  </w:endnote>
  <w:endnote w:type="continuationSeparator" w:id="0">
    <w:p w14:paraId="55520FD0" w14:textId="77777777" w:rsidR="002C3DED" w:rsidRDefault="002C3DED" w:rsidP="00FB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5F681" w14:textId="77777777" w:rsidR="002C3DED" w:rsidRDefault="002C3DED" w:rsidP="00FB1C6A">
      <w:r>
        <w:separator/>
      </w:r>
    </w:p>
  </w:footnote>
  <w:footnote w:type="continuationSeparator" w:id="0">
    <w:p w14:paraId="3D218711" w14:textId="77777777" w:rsidR="002C3DED" w:rsidRDefault="002C3DED" w:rsidP="00FB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17BBE"/>
    <w:multiLevelType w:val="multilevel"/>
    <w:tmpl w:val="D32240D4"/>
    <w:lvl w:ilvl="0">
      <w:start w:val="2"/>
      <w:numFmt w:val="decimalFullWidth"/>
      <w:lvlText w:val="（%1）"/>
      <w:lvlJc w:val="left"/>
      <w:pPr>
        <w:ind w:left="858" w:hanging="648"/>
      </w:pPr>
      <w:rPr>
        <w:rFonts w:ascii="ＭＳ 明朝" w:eastAsia="ＭＳ 明朝" w:hAnsi="ＭＳ 明朝"/>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nsid w:val="1B4859CA"/>
    <w:multiLevelType w:val="multilevel"/>
    <w:tmpl w:val="A23C42F0"/>
    <w:lvl w:ilvl="0">
      <w:start w:val="1"/>
      <w:numFmt w:val="decimalFullWidth"/>
      <w:lvlText w:val="%1）"/>
      <w:lvlJc w:val="left"/>
      <w:pPr>
        <w:ind w:left="642" w:hanging="432"/>
      </w:pPr>
      <w:rPr>
        <w:rFonts w:ascii="ＭＳ 明朝" w:eastAsia="ＭＳ 明朝" w:hAnsi="ＭＳ 明朝"/>
      </w:rPr>
    </w:lvl>
    <w:lvl w:ilvl="1">
      <w:start w:val="1"/>
      <w:numFmt w:val="decimalFullWidth"/>
      <w:lvlText w:val="（%2）"/>
      <w:lvlJc w:val="left"/>
      <w:pPr>
        <w:ind w:left="1278" w:hanging="648"/>
      </w:pPr>
      <w:rPr>
        <w:rFonts w:ascii="ＭＳ 明朝" w:eastAsia="ＭＳ 明朝" w:hAnsi="ＭＳ 明朝"/>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nsid w:val="243F3EBE"/>
    <w:multiLevelType w:val="hybridMultilevel"/>
    <w:tmpl w:val="60DA15EC"/>
    <w:lvl w:ilvl="0" w:tplc="7C5400C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5D1233F"/>
    <w:multiLevelType w:val="hybridMultilevel"/>
    <w:tmpl w:val="06424AD6"/>
    <w:lvl w:ilvl="0" w:tplc="E012C624">
      <w:start w:val="1"/>
      <w:numFmt w:val="decimalFullWidth"/>
      <w:lvlText w:val="%1）"/>
      <w:lvlJc w:val="left"/>
      <w:pPr>
        <w:ind w:left="852" w:hanging="444"/>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4">
    <w:nsid w:val="67CE0C93"/>
    <w:multiLevelType w:val="multilevel"/>
    <w:tmpl w:val="5088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21"/>
    <w:rsid w:val="00015DAE"/>
    <w:rsid w:val="00031A67"/>
    <w:rsid w:val="00062FD8"/>
    <w:rsid w:val="0007458B"/>
    <w:rsid w:val="00075CB0"/>
    <w:rsid w:val="00090036"/>
    <w:rsid w:val="000A30B8"/>
    <w:rsid w:val="000B2327"/>
    <w:rsid w:val="000C7909"/>
    <w:rsid w:val="000D19D6"/>
    <w:rsid w:val="001001AB"/>
    <w:rsid w:val="0010114E"/>
    <w:rsid w:val="00131DD4"/>
    <w:rsid w:val="00131ED3"/>
    <w:rsid w:val="00137F44"/>
    <w:rsid w:val="001526C9"/>
    <w:rsid w:val="00185C19"/>
    <w:rsid w:val="00190C83"/>
    <w:rsid w:val="001E7D4D"/>
    <w:rsid w:val="002418D8"/>
    <w:rsid w:val="00264AD9"/>
    <w:rsid w:val="002A13B6"/>
    <w:rsid w:val="002B6894"/>
    <w:rsid w:val="002C3DED"/>
    <w:rsid w:val="002E2354"/>
    <w:rsid w:val="002F181E"/>
    <w:rsid w:val="00307014"/>
    <w:rsid w:val="003128AE"/>
    <w:rsid w:val="00362005"/>
    <w:rsid w:val="00366FE1"/>
    <w:rsid w:val="00380E24"/>
    <w:rsid w:val="00390087"/>
    <w:rsid w:val="003933DB"/>
    <w:rsid w:val="003A0E9C"/>
    <w:rsid w:val="003A553E"/>
    <w:rsid w:val="003A656A"/>
    <w:rsid w:val="003A774A"/>
    <w:rsid w:val="003D22FE"/>
    <w:rsid w:val="003E514A"/>
    <w:rsid w:val="003F6892"/>
    <w:rsid w:val="00400E6A"/>
    <w:rsid w:val="004174E4"/>
    <w:rsid w:val="00426615"/>
    <w:rsid w:val="00433101"/>
    <w:rsid w:val="00453751"/>
    <w:rsid w:val="00460E83"/>
    <w:rsid w:val="0047730F"/>
    <w:rsid w:val="004C59F8"/>
    <w:rsid w:val="004E071C"/>
    <w:rsid w:val="004E3FF8"/>
    <w:rsid w:val="00504480"/>
    <w:rsid w:val="00534311"/>
    <w:rsid w:val="005A7A7B"/>
    <w:rsid w:val="005B1E5C"/>
    <w:rsid w:val="005D6AC4"/>
    <w:rsid w:val="005F558C"/>
    <w:rsid w:val="005F60E8"/>
    <w:rsid w:val="0067155A"/>
    <w:rsid w:val="00680B9C"/>
    <w:rsid w:val="00690968"/>
    <w:rsid w:val="006A7128"/>
    <w:rsid w:val="006B375D"/>
    <w:rsid w:val="006B3A95"/>
    <w:rsid w:val="006C3234"/>
    <w:rsid w:val="006E6F56"/>
    <w:rsid w:val="006F10F1"/>
    <w:rsid w:val="006F18E5"/>
    <w:rsid w:val="006F3BDF"/>
    <w:rsid w:val="006F7AA4"/>
    <w:rsid w:val="007079D8"/>
    <w:rsid w:val="00717862"/>
    <w:rsid w:val="00724451"/>
    <w:rsid w:val="0076040D"/>
    <w:rsid w:val="0076410D"/>
    <w:rsid w:val="0078113A"/>
    <w:rsid w:val="007966FB"/>
    <w:rsid w:val="007C230D"/>
    <w:rsid w:val="007C5306"/>
    <w:rsid w:val="007D5C77"/>
    <w:rsid w:val="007D617E"/>
    <w:rsid w:val="007D6596"/>
    <w:rsid w:val="007E5557"/>
    <w:rsid w:val="007F5D22"/>
    <w:rsid w:val="008013A1"/>
    <w:rsid w:val="0081612A"/>
    <w:rsid w:val="008319E5"/>
    <w:rsid w:val="0083765E"/>
    <w:rsid w:val="00837843"/>
    <w:rsid w:val="008567F7"/>
    <w:rsid w:val="008618C4"/>
    <w:rsid w:val="00864B0C"/>
    <w:rsid w:val="00867255"/>
    <w:rsid w:val="008869C6"/>
    <w:rsid w:val="00891405"/>
    <w:rsid w:val="00891984"/>
    <w:rsid w:val="008C267F"/>
    <w:rsid w:val="008E1FDF"/>
    <w:rsid w:val="008F5ADD"/>
    <w:rsid w:val="00905DC9"/>
    <w:rsid w:val="00930482"/>
    <w:rsid w:val="009412AB"/>
    <w:rsid w:val="0095443D"/>
    <w:rsid w:val="009817C8"/>
    <w:rsid w:val="009B6AC0"/>
    <w:rsid w:val="009C17B3"/>
    <w:rsid w:val="009E1EAA"/>
    <w:rsid w:val="00A16785"/>
    <w:rsid w:val="00A1729B"/>
    <w:rsid w:val="00A5018D"/>
    <w:rsid w:val="00A50EE2"/>
    <w:rsid w:val="00A5668C"/>
    <w:rsid w:val="00A567E5"/>
    <w:rsid w:val="00A62A6A"/>
    <w:rsid w:val="00A65703"/>
    <w:rsid w:val="00A67F0A"/>
    <w:rsid w:val="00A7478B"/>
    <w:rsid w:val="00A81E19"/>
    <w:rsid w:val="00A82B5A"/>
    <w:rsid w:val="00A82F4C"/>
    <w:rsid w:val="00A85B12"/>
    <w:rsid w:val="00A91928"/>
    <w:rsid w:val="00AB6BD1"/>
    <w:rsid w:val="00AD45FC"/>
    <w:rsid w:val="00AF5061"/>
    <w:rsid w:val="00B37B1A"/>
    <w:rsid w:val="00B61704"/>
    <w:rsid w:val="00B6247B"/>
    <w:rsid w:val="00B75C05"/>
    <w:rsid w:val="00B84555"/>
    <w:rsid w:val="00BB2B51"/>
    <w:rsid w:val="00C47738"/>
    <w:rsid w:val="00C67E0B"/>
    <w:rsid w:val="00C83BCE"/>
    <w:rsid w:val="00C9098F"/>
    <w:rsid w:val="00CB67BD"/>
    <w:rsid w:val="00CE7622"/>
    <w:rsid w:val="00CF0321"/>
    <w:rsid w:val="00CF218F"/>
    <w:rsid w:val="00D228A6"/>
    <w:rsid w:val="00D61FBA"/>
    <w:rsid w:val="00D67154"/>
    <w:rsid w:val="00D95598"/>
    <w:rsid w:val="00D95C26"/>
    <w:rsid w:val="00DB7660"/>
    <w:rsid w:val="00DE2717"/>
    <w:rsid w:val="00DE694A"/>
    <w:rsid w:val="00E10F92"/>
    <w:rsid w:val="00E11B82"/>
    <w:rsid w:val="00E17114"/>
    <w:rsid w:val="00E32228"/>
    <w:rsid w:val="00E47D90"/>
    <w:rsid w:val="00E71089"/>
    <w:rsid w:val="00E72364"/>
    <w:rsid w:val="00E77E4A"/>
    <w:rsid w:val="00E9529E"/>
    <w:rsid w:val="00E96254"/>
    <w:rsid w:val="00F34C7B"/>
    <w:rsid w:val="00F415EF"/>
    <w:rsid w:val="00F426B6"/>
    <w:rsid w:val="00F77783"/>
    <w:rsid w:val="00F80434"/>
    <w:rsid w:val="00FA2B75"/>
    <w:rsid w:val="00FB1C6A"/>
    <w:rsid w:val="00FF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88DBD"/>
  <w15:docId w15:val="{320F2250-CB93-4A33-8FE9-FEE44021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C6A"/>
    <w:pPr>
      <w:tabs>
        <w:tab w:val="center" w:pos="4252"/>
        <w:tab w:val="right" w:pos="8504"/>
      </w:tabs>
      <w:snapToGrid w:val="0"/>
    </w:pPr>
  </w:style>
  <w:style w:type="character" w:customStyle="1" w:styleId="a4">
    <w:name w:val="ヘッダー (文字)"/>
    <w:basedOn w:val="a0"/>
    <w:link w:val="a3"/>
    <w:uiPriority w:val="99"/>
    <w:rsid w:val="00FB1C6A"/>
  </w:style>
  <w:style w:type="paragraph" w:styleId="a5">
    <w:name w:val="footer"/>
    <w:basedOn w:val="a"/>
    <w:link w:val="a6"/>
    <w:uiPriority w:val="99"/>
    <w:unhideWhenUsed/>
    <w:rsid w:val="00FB1C6A"/>
    <w:pPr>
      <w:tabs>
        <w:tab w:val="center" w:pos="4252"/>
        <w:tab w:val="right" w:pos="8504"/>
      </w:tabs>
      <w:snapToGrid w:val="0"/>
    </w:pPr>
  </w:style>
  <w:style w:type="character" w:customStyle="1" w:styleId="a6">
    <w:name w:val="フッター (文字)"/>
    <w:basedOn w:val="a0"/>
    <w:link w:val="a5"/>
    <w:uiPriority w:val="99"/>
    <w:rsid w:val="00FB1C6A"/>
  </w:style>
  <w:style w:type="paragraph" w:styleId="a7">
    <w:name w:val="Balloon Text"/>
    <w:basedOn w:val="a"/>
    <w:link w:val="a8"/>
    <w:uiPriority w:val="99"/>
    <w:semiHidden/>
    <w:unhideWhenUsed/>
    <w:rsid w:val="00F77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7783"/>
    <w:rPr>
      <w:rFonts w:asciiTheme="majorHAnsi" w:eastAsiaTheme="majorEastAsia" w:hAnsiTheme="majorHAnsi" w:cstheme="majorBidi"/>
      <w:sz w:val="18"/>
      <w:szCs w:val="18"/>
    </w:rPr>
  </w:style>
  <w:style w:type="paragraph" w:styleId="a9">
    <w:name w:val="Revision"/>
    <w:hidden/>
    <w:uiPriority w:val="99"/>
    <w:semiHidden/>
    <w:rsid w:val="00A50EE2"/>
  </w:style>
  <w:style w:type="paragraph" w:styleId="aa">
    <w:name w:val="List Paragraph"/>
    <w:basedOn w:val="a"/>
    <w:uiPriority w:val="34"/>
    <w:qFormat/>
    <w:rsid w:val="007F5D22"/>
    <w:pPr>
      <w:ind w:leftChars="400" w:left="840"/>
    </w:pPr>
  </w:style>
  <w:style w:type="character" w:styleId="ab">
    <w:name w:val="Hyperlink"/>
    <w:basedOn w:val="a0"/>
    <w:uiPriority w:val="99"/>
    <w:unhideWhenUsed/>
    <w:rsid w:val="00AF5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5013">
      <w:bodyDiv w:val="1"/>
      <w:marLeft w:val="0"/>
      <w:marRight w:val="0"/>
      <w:marTop w:val="0"/>
      <w:marBottom w:val="0"/>
      <w:divBdr>
        <w:top w:val="none" w:sz="0" w:space="0" w:color="auto"/>
        <w:left w:val="none" w:sz="0" w:space="0" w:color="auto"/>
        <w:bottom w:val="none" w:sz="0" w:space="0" w:color="auto"/>
        <w:right w:val="none" w:sz="0" w:space="0" w:color="auto"/>
      </w:divBdr>
      <w:divsChild>
        <w:div w:id="338626495">
          <w:marLeft w:val="0"/>
          <w:marRight w:val="0"/>
          <w:marTop w:val="0"/>
          <w:marBottom w:val="0"/>
          <w:divBdr>
            <w:top w:val="none" w:sz="0" w:space="0" w:color="auto"/>
            <w:left w:val="none" w:sz="0" w:space="0" w:color="auto"/>
            <w:bottom w:val="none" w:sz="0" w:space="0" w:color="auto"/>
            <w:right w:val="none" w:sz="0" w:space="0" w:color="auto"/>
          </w:divBdr>
          <w:divsChild>
            <w:div w:id="2037652262">
              <w:marLeft w:val="-150"/>
              <w:marRight w:val="-150"/>
              <w:marTop w:val="0"/>
              <w:marBottom w:val="0"/>
              <w:divBdr>
                <w:top w:val="none" w:sz="0" w:space="0" w:color="auto"/>
                <w:left w:val="none" w:sz="0" w:space="0" w:color="auto"/>
                <w:bottom w:val="none" w:sz="0" w:space="0" w:color="auto"/>
                <w:right w:val="none" w:sz="0" w:space="0" w:color="auto"/>
              </w:divBdr>
              <w:divsChild>
                <w:div w:id="315183466">
                  <w:marLeft w:val="0"/>
                  <w:marRight w:val="0"/>
                  <w:marTop w:val="0"/>
                  <w:marBottom w:val="0"/>
                  <w:divBdr>
                    <w:top w:val="none" w:sz="0" w:space="0" w:color="auto"/>
                    <w:left w:val="none" w:sz="0" w:space="0" w:color="auto"/>
                    <w:bottom w:val="none" w:sz="0" w:space="0" w:color="auto"/>
                    <w:right w:val="none" w:sz="0" w:space="0" w:color="auto"/>
                  </w:divBdr>
                  <w:divsChild>
                    <w:div w:id="899176331">
                      <w:marLeft w:val="-150"/>
                      <w:marRight w:val="-150"/>
                      <w:marTop w:val="0"/>
                      <w:marBottom w:val="0"/>
                      <w:divBdr>
                        <w:top w:val="none" w:sz="0" w:space="0" w:color="auto"/>
                        <w:left w:val="none" w:sz="0" w:space="0" w:color="auto"/>
                        <w:bottom w:val="none" w:sz="0" w:space="0" w:color="auto"/>
                        <w:right w:val="none" w:sz="0" w:space="0" w:color="auto"/>
                      </w:divBdr>
                      <w:divsChild>
                        <w:div w:id="1607810374">
                          <w:marLeft w:val="0"/>
                          <w:marRight w:val="0"/>
                          <w:marTop w:val="0"/>
                          <w:marBottom w:val="0"/>
                          <w:divBdr>
                            <w:top w:val="none" w:sz="0" w:space="0" w:color="auto"/>
                            <w:left w:val="none" w:sz="0" w:space="0" w:color="auto"/>
                            <w:bottom w:val="none" w:sz="0" w:space="0" w:color="auto"/>
                            <w:right w:val="none" w:sz="0" w:space="0" w:color="auto"/>
                          </w:divBdr>
                          <w:divsChild>
                            <w:div w:id="2101752451">
                              <w:marLeft w:val="0"/>
                              <w:marRight w:val="0"/>
                              <w:marTop w:val="0"/>
                              <w:marBottom w:val="300"/>
                              <w:divBdr>
                                <w:top w:val="single" w:sz="6" w:space="0" w:color="DDDDDD"/>
                                <w:left w:val="single" w:sz="6" w:space="0" w:color="DDDDDD"/>
                                <w:bottom w:val="single" w:sz="6" w:space="0" w:color="DDDDDD"/>
                                <w:right w:val="single" w:sz="6" w:space="0" w:color="DDDDDD"/>
                              </w:divBdr>
                              <w:divsChild>
                                <w:div w:id="2066294366">
                                  <w:marLeft w:val="0"/>
                                  <w:marRight w:val="0"/>
                                  <w:marTop w:val="0"/>
                                  <w:marBottom w:val="0"/>
                                  <w:divBdr>
                                    <w:top w:val="none" w:sz="0" w:space="0" w:color="auto"/>
                                    <w:left w:val="none" w:sz="0" w:space="0" w:color="auto"/>
                                    <w:bottom w:val="none" w:sz="0" w:space="0" w:color="auto"/>
                                    <w:right w:val="none" w:sz="0" w:space="0" w:color="auto"/>
                                  </w:divBdr>
                                  <w:divsChild>
                                    <w:div w:id="938369464">
                                      <w:marLeft w:val="0"/>
                                      <w:marRight w:val="0"/>
                                      <w:marTop w:val="0"/>
                                      <w:marBottom w:val="0"/>
                                      <w:divBdr>
                                        <w:top w:val="none" w:sz="0" w:space="0" w:color="auto"/>
                                        <w:left w:val="none" w:sz="0" w:space="0" w:color="auto"/>
                                        <w:bottom w:val="none" w:sz="0" w:space="0" w:color="auto"/>
                                        <w:right w:val="none" w:sz="0" w:space="0" w:color="auto"/>
                                      </w:divBdr>
                                      <w:divsChild>
                                        <w:div w:id="356278637">
                                          <w:marLeft w:val="0"/>
                                          <w:marRight w:val="0"/>
                                          <w:marTop w:val="0"/>
                                          <w:marBottom w:val="0"/>
                                          <w:divBdr>
                                            <w:top w:val="none" w:sz="0" w:space="0" w:color="auto"/>
                                            <w:left w:val="none" w:sz="0" w:space="0" w:color="auto"/>
                                            <w:bottom w:val="none" w:sz="0" w:space="0" w:color="auto"/>
                                            <w:right w:val="none" w:sz="0" w:space="0" w:color="auto"/>
                                          </w:divBdr>
                                          <w:divsChild>
                                            <w:div w:id="9527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442801">
      <w:bodyDiv w:val="1"/>
      <w:marLeft w:val="0"/>
      <w:marRight w:val="0"/>
      <w:marTop w:val="0"/>
      <w:marBottom w:val="0"/>
      <w:divBdr>
        <w:top w:val="none" w:sz="0" w:space="0" w:color="auto"/>
        <w:left w:val="none" w:sz="0" w:space="0" w:color="auto"/>
        <w:bottom w:val="none" w:sz="0" w:space="0" w:color="auto"/>
        <w:right w:val="none" w:sz="0" w:space="0" w:color="auto"/>
      </w:divBdr>
      <w:divsChild>
        <w:div w:id="1824010225">
          <w:marLeft w:val="0"/>
          <w:marRight w:val="0"/>
          <w:marTop w:val="0"/>
          <w:marBottom w:val="0"/>
          <w:divBdr>
            <w:top w:val="none" w:sz="0" w:space="0" w:color="auto"/>
            <w:left w:val="none" w:sz="0" w:space="0" w:color="auto"/>
            <w:bottom w:val="none" w:sz="0" w:space="0" w:color="auto"/>
            <w:right w:val="none" w:sz="0" w:space="0" w:color="auto"/>
          </w:divBdr>
          <w:divsChild>
            <w:div w:id="432211955">
              <w:marLeft w:val="0"/>
              <w:marRight w:val="0"/>
              <w:marTop w:val="0"/>
              <w:marBottom w:val="0"/>
              <w:divBdr>
                <w:top w:val="none" w:sz="0" w:space="0" w:color="auto"/>
                <w:left w:val="none" w:sz="0" w:space="0" w:color="auto"/>
                <w:bottom w:val="none" w:sz="0" w:space="0" w:color="auto"/>
                <w:right w:val="none" w:sz="0" w:space="0" w:color="auto"/>
              </w:divBdr>
              <w:divsChild>
                <w:div w:id="458450331">
                  <w:marLeft w:val="0"/>
                  <w:marRight w:val="0"/>
                  <w:marTop w:val="0"/>
                  <w:marBottom w:val="0"/>
                  <w:divBdr>
                    <w:top w:val="none" w:sz="0" w:space="0" w:color="auto"/>
                    <w:left w:val="none" w:sz="0" w:space="0" w:color="auto"/>
                    <w:bottom w:val="none" w:sz="0" w:space="0" w:color="auto"/>
                    <w:right w:val="none" w:sz="0" w:space="0" w:color="auto"/>
                  </w:divBdr>
                  <w:divsChild>
                    <w:div w:id="229654620">
                      <w:marLeft w:val="0"/>
                      <w:marRight w:val="0"/>
                      <w:marTop w:val="0"/>
                      <w:marBottom w:val="0"/>
                      <w:divBdr>
                        <w:top w:val="none" w:sz="0" w:space="0" w:color="auto"/>
                        <w:left w:val="none" w:sz="0" w:space="0" w:color="auto"/>
                        <w:bottom w:val="none" w:sz="0" w:space="0" w:color="auto"/>
                        <w:right w:val="none" w:sz="0" w:space="0" w:color="auto"/>
                      </w:divBdr>
                      <w:divsChild>
                        <w:div w:id="19560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68016">
      <w:bodyDiv w:val="1"/>
      <w:marLeft w:val="0"/>
      <w:marRight w:val="0"/>
      <w:marTop w:val="0"/>
      <w:marBottom w:val="0"/>
      <w:divBdr>
        <w:top w:val="none" w:sz="0" w:space="0" w:color="auto"/>
        <w:left w:val="none" w:sz="0" w:space="0" w:color="auto"/>
        <w:bottom w:val="none" w:sz="0" w:space="0" w:color="auto"/>
        <w:right w:val="none" w:sz="0" w:space="0" w:color="auto"/>
      </w:divBdr>
      <w:divsChild>
        <w:div w:id="268894914">
          <w:marLeft w:val="0"/>
          <w:marRight w:val="0"/>
          <w:marTop w:val="0"/>
          <w:marBottom w:val="0"/>
          <w:divBdr>
            <w:top w:val="none" w:sz="0" w:space="0" w:color="auto"/>
            <w:left w:val="none" w:sz="0" w:space="0" w:color="auto"/>
            <w:bottom w:val="none" w:sz="0" w:space="0" w:color="auto"/>
            <w:right w:val="none" w:sz="0" w:space="0" w:color="auto"/>
          </w:divBdr>
          <w:divsChild>
            <w:div w:id="284193870">
              <w:marLeft w:val="-150"/>
              <w:marRight w:val="-150"/>
              <w:marTop w:val="0"/>
              <w:marBottom w:val="0"/>
              <w:divBdr>
                <w:top w:val="none" w:sz="0" w:space="0" w:color="auto"/>
                <w:left w:val="none" w:sz="0" w:space="0" w:color="auto"/>
                <w:bottom w:val="none" w:sz="0" w:space="0" w:color="auto"/>
                <w:right w:val="none" w:sz="0" w:space="0" w:color="auto"/>
              </w:divBdr>
              <w:divsChild>
                <w:div w:id="1412583717">
                  <w:marLeft w:val="0"/>
                  <w:marRight w:val="0"/>
                  <w:marTop w:val="0"/>
                  <w:marBottom w:val="0"/>
                  <w:divBdr>
                    <w:top w:val="none" w:sz="0" w:space="0" w:color="auto"/>
                    <w:left w:val="none" w:sz="0" w:space="0" w:color="auto"/>
                    <w:bottom w:val="none" w:sz="0" w:space="0" w:color="auto"/>
                    <w:right w:val="none" w:sz="0" w:space="0" w:color="auto"/>
                  </w:divBdr>
                  <w:divsChild>
                    <w:div w:id="1837305636">
                      <w:marLeft w:val="-150"/>
                      <w:marRight w:val="-150"/>
                      <w:marTop w:val="0"/>
                      <w:marBottom w:val="0"/>
                      <w:divBdr>
                        <w:top w:val="none" w:sz="0" w:space="0" w:color="auto"/>
                        <w:left w:val="none" w:sz="0" w:space="0" w:color="auto"/>
                        <w:bottom w:val="none" w:sz="0" w:space="0" w:color="auto"/>
                        <w:right w:val="none" w:sz="0" w:space="0" w:color="auto"/>
                      </w:divBdr>
                      <w:divsChild>
                        <w:div w:id="594096101">
                          <w:marLeft w:val="0"/>
                          <w:marRight w:val="0"/>
                          <w:marTop w:val="0"/>
                          <w:marBottom w:val="0"/>
                          <w:divBdr>
                            <w:top w:val="none" w:sz="0" w:space="0" w:color="auto"/>
                            <w:left w:val="none" w:sz="0" w:space="0" w:color="auto"/>
                            <w:bottom w:val="none" w:sz="0" w:space="0" w:color="auto"/>
                            <w:right w:val="none" w:sz="0" w:space="0" w:color="auto"/>
                          </w:divBdr>
                          <w:divsChild>
                            <w:div w:id="1567184302">
                              <w:marLeft w:val="0"/>
                              <w:marRight w:val="0"/>
                              <w:marTop w:val="0"/>
                              <w:marBottom w:val="300"/>
                              <w:divBdr>
                                <w:top w:val="single" w:sz="6" w:space="0" w:color="DDDDDD"/>
                                <w:left w:val="single" w:sz="6" w:space="0" w:color="DDDDDD"/>
                                <w:bottom w:val="single" w:sz="6" w:space="0" w:color="DDDDDD"/>
                                <w:right w:val="single" w:sz="6" w:space="0" w:color="DDDDDD"/>
                              </w:divBdr>
                              <w:divsChild>
                                <w:div w:id="1208644291">
                                  <w:marLeft w:val="0"/>
                                  <w:marRight w:val="0"/>
                                  <w:marTop w:val="0"/>
                                  <w:marBottom w:val="150"/>
                                  <w:divBdr>
                                    <w:top w:val="single" w:sz="6" w:space="0" w:color="FFCC99"/>
                                    <w:left w:val="none" w:sz="0" w:space="0" w:color="auto"/>
                                    <w:bottom w:val="single" w:sz="6" w:space="0" w:color="FFCC99"/>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EC59-815E-45F2-8F28-4C8195E0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彰 渡邊</dc:creator>
  <cp:lastModifiedBy>矢治 幸夫</cp:lastModifiedBy>
  <cp:revision>11</cp:revision>
  <cp:lastPrinted>2019-10-07T05:47:00Z</cp:lastPrinted>
  <dcterms:created xsi:type="dcterms:W3CDTF">2019-09-21T01:26:00Z</dcterms:created>
  <dcterms:modified xsi:type="dcterms:W3CDTF">2019-10-07T05:50:00Z</dcterms:modified>
</cp:coreProperties>
</file>